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881E8" w14:textId="640C185E" w:rsidR="00195F60" w:rsidRPr="007000A6" w:rsidRDefault="007000A6" w:rsidP="00306D79">
      <w:pPr>
        <w:jc w:val="center"/>
      </w:pPr>
      <w:r w:rsidRPr="007000A6">
        <w:t>Fundamental Antimicrobial Concepts</w:t>
      </w:r>
    </w:p>
    <w:p w14:paraId="296C99C5" w14:textId="77777777" w:rsidR="002C571C" w:rsidRDefault="002C571C"/>
    <w:p w14:paraId="6A916A4B" w14:textId="77777777" w:rsidR="007000A6" w:rsidRPr="008F405F" w:rsidRDefault="007000A6" w:rsidP="007000A6">
      <w:pPr>
        <w:rPr>
          <w:b/>
          <w:sz w:val="22"/>
          <w:szCs w:val="22"/>
          <w:u w:val="single"/>
        </w:rPr>
      </w:pPr>
      <w:r w:rsidRPr="008F405F">
        <w:rPr>
          <w:b/>
          <w:sz w:val="22"/>
          <w:szCs w:val="22"/>
          <w:u w:val="single"/>
        </w:rPr>
        <w:t>Objectives</w:t>
      </w:r>
    </w:p>
    <w:p w14:paraId="38F06128" w14:textId="60B7AA5B" w:rsidR="007000A6" w:rsidRPr="008F405F" w:rsidRDefault="00432BAD" w:rsidP="007000A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Describe the different pharmacokinetic characteristics of </w:t>
      </w:r>
      <w:r w:rsidR="007000A6" w:rsidRPr="008F405F">
        <w:rPr>
          <w:sz w:val="22"/>
          <w:szCs w:val="22"/>
        </w:rPr>
        <w:t>antibiotics</w:t>
      </w:r>
    </w:p>
    <w:p w14:paraId="29A1F3C7" w14:textId="77777777" w:rsidR="007000A6" w:rsidRPr="008F405F" w:rsidRDefault="007000A6" w:rsidP="007000A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8F405F">
        <w:rPr>
          <w:sz w:val="22"/>
          <w:szCs w:val="22"/>
        </w:rPr>
        <w:t>Interpret important data from an antibiogram</w:t>
      </w:r>
    </w:p>
    <w:p w14:paraId="3C4B4856" w14:textId="77777777" w:rsidR="007000A6" w:rsidRPr="008F405F" w:rsidRDefault="007000A6" w:rsidP="007000A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8F405F">
        <w:rPr>
          <w:sz w:val="22"/>
          <w:szCs w:val="22"/>
        </w:rPr>
        <w:t>Understand antibiotic selection and therapy by becoming familiar with major classes and spectrum of activity</w:t>
      </w:r>
    </w:p>
    <w:p w14:paraId="3BEA6DE5" w14:textId="2F22ED1A" w:rsidR="007000A6" w:rsidRPr="008F405F" w:rsidRDefault="007000A6" w:rsidP="007000A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8F405F">
        <w:rPr>
          <w:sz w:val="22"/>
          <w:szCs w:val="22"/>
        </w:rPr>
        <w:t>Analyze newer antibiotic agents and their role in the treating infections</w:t>
      </w:r>
    </w:p>
    <w:p w14:paraId="2F491A2F" w14:textId="77777777" w:rsidR="007000A6" w:rsidRDefault="007000A6"/>
    <w:p w14:paraId="521AB5EA" w14:textId="77777777" w:rsidR="00306D79" w:rsidRDefault="00306D79"/>
    <w:p w14:paraId="4ECDD97A" w14:textId="4002FC9D" w:rsidR="0048750F" w:rsidRPr="00702E1C" w:rsidRDefault="0048750F" w:rsidP="007000A6">
      <w:pPr>
        <w:pStyle w:val="ListParagraph"/>
        <w:numPr>
          <w:ilvl w:val="0"/>
          <w:numId w:val="6"/>
        </w:numPr>
        <w:rPr>
          <w:b/>
          <w:sz w:val="22"/>
          <w:szCs w:val="22"/>
          <w:u w:val="single"/>
        </w:rPr>
      </w:pPr>
      <w:r w:rsidRPr="00702E1C">
        <w:rPr>
          <w:b/>
          <w:sz w:val="22"/>
          <w:szCs w:val="22"/>
          <w:u w:val="single"/>
        </w:rPr>
        <w:t>Minimum Inhibitory Concentration (MIC)</w:t>
      </w:r>
    </w:p>
    <w:p w14:paraId="40063055" w14:textId="223A734F" w:rsidR="0048750F" w:rsidRPr="00702E1C" w:rsidRDefault="0048750F" w:rsidP="0048750F">
      <w:pPr>
        <w:pStyle w:val="ListParagraph"/>
        <w:numPr>
          <w:ilvl w:val="1"/>
          <w:numId w:val="6"/>
        </w:numPr>
        <w:rPr>
          <w:b/>
          <w:sz w:val="22"/>
          <w:szCs w:val="22"/>
          <w:u w:val="single"/>
        </w:rPr>
      </w:pPr>
      <w:r w:rsidRPr="00702E1C">
        <w:rPr>
          <w:sz w:val="22"/>
          <w:szCs w:val="22"/>
        </w:rPr>
        <w:t>The lowest concentration of an antimicrobial that will inhibit the growth of the bacteria</w:t>
      </w:r>
    </w:p>
    <w:p w14:paraId="69781527" w14:textId="77777777" w:rsidR="0048750F" w:rsidRPr="00702E1C" w:rsidRDefault="0048750F" w:rsidP="0048750F">
      <w:pPr>
        <w:pStyle w:val="ListParagraph"/>
        <w:ind w:left="1140"/>
        <w:rPr>
          <w:b/>
          <w:sz w:val="22"/>
          <w:szCs w:val="22"/>
          <w:u w:val="single"/>
        </w:rPr>
      </w:pPr>
    </w:p>
    <w:p w14:paraId="37666807" w14:textId="02AAB1EA" w:rsidR="0048750F" w:rsidRPr="00702E1C" w:rsidRDefault="0048750F" w:rsidP="0048750F">
      <w:pPr>
        <w:pStyle w:val="ListParagraph"/>
        <w:numPr>
          <w:ilvl w:val="0"/>
          <w:numId w:val="6"/>
        </w:numPr>
        <w:rPr>
          <w:b/>
          <w:sz w:val="22"/>
          <w:szCs w:val="22"/>
          <w:u w:val="single"/>
        </w:rPr>
      </w:pPr>
      <w:r w:rsidRPr="00702E1C">
        <w:rPr>
          <w:b/>
          <w:sz w:val="22"/>
          <w:szCs w:val="22"/>
          <w:u w:val="single"/>
        </w:rPr>
        <w:t>Minimum Bactericidal Concentration (MBC)</w:t>
      </w:r>
    </w:p>
    <w:p w14:paraId="3ED06D62" w14:textId="5D012EE1" w:rsidR="0048750F" w:rsidRPr="008F405F" w:rsidRDefault="0048750F" w:rsidP="0048750F">
      <w:pPr>
        <w:pStyle w:val="ListParagraph"/>
        <w:numPr>
          <w:ilvl w:val="1"/>
          <w:numId w:val="6"/>
        </w:numPr>
        <w:rPr>
          <w:b/>
          <w:sz w:val="22"/>
          <w:szCs w:val="22"/>
          <w:u w:val="single"/>
        </w:rPr>
      </w:pPr>
      <w:r w:rsidRPr="00702E1C">
        <w:rPr>
          <w:sz w:val="22"/>
          <w:szCs w:val="22"/>
        </w:rPr>
        <w:t>The lowest concentration of an antimicrobial that will kill a bacteria</w:t>
      </w:r>
    </w:p>
    <w:p w14:paraId="788C1E7B" w14:textId="77777777" w:rsidR="008F405F" w:rsidRPr="008F405F" w:rsidRDefault="008F405F" w:rsidP="008F405F">
      <w:pPr>
        <w:pStyle w:val="ListParagraph"/>
        <w:ind w:left="1140"/>
        <w:rPr>
          <w:b/>
          <w:sz w:val="22"/>
          <w:szCs w:val="22"/>
          <w:u w:val="single"/>
        </w:rPr>
      </w:pPr>
    </w:p>
    <w:p w14:paraId="34029209" w14:textId="3FCED43E" w:rsidR="008F405F" w:rsidRPr="008F405F" w:rsidRDefault="008F405F" w:rsidP="008F405F">
      <w:pPr>
        <w:pStyle w:val="ListParagraph"/>
        <w:numPr>
          <w:ilvl w:val="0"/>
          <w:numId w:val="6"/>
        </w:numPr>
        <w:rPr>
          <w:b/>
          <w:sz w:val="22"/>
          <w:szCs w:val="22"/>
          <w:u w:val="single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Area Under the Time Concentration C</w:t>
      </w:r>
      <w:r w:rsidRPr="008F405F">
        <w:rPr>
          <w:rFonts w:ascii="Arial" w:hAnsi="Arial" w:cs="Arial"/>
          <w:b/>
          <w:color w:val="000000"/>
          <w:sz w:val="20"/>
          <w:szCs w:val="20"/>
          <w:u w:val="single"/>
        </w:rPr>
        <w:t>urve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(AUC)</w:t>
      </w:r>
    </w:p>
    <w:p w14:paraId="6D7F743E" w14:textId="5B9636F2" w:rsidR="008F405F" w:rsidRPr="008F405F" w:rsidRDefault="008F405F" w:rsidP="008F405F">
      <w:pPr>
        <w:pStyle w:val="ListParagraph"/>
        <w:numPr>
          <w:ilvl w:val="1"/>
          <w:numId w:val="6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Pharmacodynamic parameter that represents the total drug exposure or concentration over time.  It is dependent on the rate of elimination of a drug from the body. </w:t>
      </w:r>
    </w:p>
    <w:p w14:paraId="4A1D077E" w14:textId="77777777" w:rsidR="0048750F" w:rsidRPr="00702E1C" w:rsidRDefault="0048750F" w:rsidP="0048750F">
      <w:pPr>
        <w:pStyle w:val="ListParagraph"/>
        <w:ind w:left="420"/>
        <w:rPr>
          <w:b/>
          <w:sz w:val="22"/>
          <w:szCs w:val="22"/>
          <w:u w:val="single"/>
        </w:rPr>
      </w:pPr>
    </w:p>
    <w:p w14:paraId="4653D10A" w14:textId="7544CD03" w:rsidR="002C571C" w:rsidRPr="00702E1C" w:rsidRDefault="002C571C" w:rsidP="007000A6">
      <w:pPr>
        <w:pStyle w:val="ListParagraph"/>
        <w:numPr>
          <w:ilvl w:val="0"/>
          <w:numId w:val="6"/>
        </w:numPr>
        <w:rPr>
          <w:b/>
          <w:sz w:val="22"/>
          <w:szCs w:val="22"/>
          <w:u w:val="single"/>
        </w:rPr>
      </w:pPr>
      <w:r w:rsidRPr="00702E1C">
        <w:rPr>
          <w:b/>
          <w:sz w:val="22"/>
          <w:szCs w:val="22"/>
          <w:u w:val="single"/>
        </w:rPr>
        <w:t>Concentration</w:t>
      </w:r>
      <w:r w:rsidR="007000A6" w:rsidRPr="00702E1C">
        <w:rPr>
          <w:b/>
          <w:sz w:val="22"/>
          <w:szCs w:val="22"/>
          <w:u w:val="single"/>
        </w:rPr>
        <w:t>-Dependent Killing</w:t>
      </w:r>
    </w:p>
    <w:p w14:paraId="19BE8E13" w14:textId="3F0FC48F" w:rsidR="007000A6" w:rsidRPr="00702E1C" w:rsidRDefault="007000A6" w:rsidP="007000A6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702E1C">
        <w:rPr>
          <w:sz w:val="22"/>
          <w:szCs w:val="22"/>
        </w:rPr>
        <w:t xml:space="preserve">Bacteria are killed by achieving high concentrations. The rate and extent of bacterial killing are directly related to the concentration of the antibiotic at the binding site. </w:t>
      </w:r>
    </w:p>
    <w:p w14:paraId="5AF47E56" w14:textId="3B926274" w:rsidR="007000A6" w:rsidRPr="00702E1C" w:rsidRDefault="007000A6" w:rsidP="007000A6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702E1C">
        <w:rPr>
          <w:sz w:val="22"/>
          <w:szCs w:val="22"/>
        </w:rPr>
        <w:t>The most important pharmacodynamic parameter for these types of antibiotics is peak/MIC</w:t>
      </w:r>
    </w:p>
    <w:p w14:paraId="39D8571A" w14:textId="0161DB95" w:rsidR="007000A6" w:rsidRPr="00702E1C" w:rsidRDefault="007000A6" w:rsidP="0048750F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702E1C">
        <w:rPr>
          <w:sz w:val="22"/>
          <w:szCs w:val="22"/>
        </w:rPr>
        <w:t xml:space="preserve">The target is a concentration that is ≥10 above the MIC </w:t>
      </w:r>
    </w:p>
    <w:p w14:paraId="163A1F42" w14:textId="77777777" w:rsidR="0048750F" w:rsidRPr="00702E1C" w:rsidRDefault="0048750F" w:rsidP="0048750F">
      <w:pPr>
        <w:pStyle w:val="ListParagraph"/>
        <w:ind w:left="1140"/>
        <w:rPr>
          <w:sz w:val="22"/>
          <w:szCs w:val="22"/>
        </w:rPr>
      </w:pPr>
    </w:p>
    <w:p w14:paraId="2231A6F1" w14:textId="5433BD58" w:rsidR="007000A6" w:rsidRPr="00702E1C" w:rsidRDefault="007000A6" w:rsidP="0048750F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702E1C">
        <w:rPr>
          <w:b/>
          <w:sz w:val="22"/>
          <w:szCs w:val="22"/>
          <w:u w:val="single"/>
        </w:rPr>
        <w:t>Time-Dependent Killing</w:t>
      </w:r>
    </w:p>
    <w:p w14:paraId="5FF3B774" w14:textId="07244A11" w:rsidR="007000A6" w:rsidRPr="00702E1C" w:rsidRDefault="0048750F" w:rsidP="0048750F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702E1C">
        <w:rPr>
          <w:sz w:val="22"/>
          <w:szCs w:val="22"/>
        </w:rPr>
        <w:t>The rate of bacterial killing remains unchanged regardless of concentration as long as the antibiotic remains above the MIC ≥ 50% of the time</w:t>
      </w:r>
    </w:p>
    <w:p w14:paraId="2AE2FBD5" w14:textId="1CCE554E" w:rsidR="0048750F" w:rsidRDefault="0048750F" w:rsidP="0048750F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702E1C">
        <w:rPr>
          <w:sz w:val="22"/>
          <w:szCs w:val="22"/>
        </w:rPr>
        <w:t>The most important pharmacodynamic parameter for these types of antibiotics is time &gt; MIC</w:t>
      </w:r>
    </w:p>
    <w:p w14:paraId="4AB4994E" w14:textId="77777777" w:rsidR="008F405F" w:rsidRPr="008F405F" w:rsidRDefault="008F405F" w:rsidP="008F405F">
      <w:pPr>
        <w:rPr>
          <w:sz w:val="22"/>
          <w:szCs w:val="22"/>
        </w:rPr>
      </w:pPr>
    </w:p>
    <w:p w14:paraId="26148702" w14:textId="7C8C159D" w:rsidR="00C61E13" w:rsidRPr="00702E1C" w:rsidRDefault="00C61E13" w:rsidP="00C61E13">
      <w:pPr>
        <w:pStyle w:val="ListParagraph"/>
        <w:numPr>
          <w:ilvl w:val="0"/>
          <w:numId w:val="6"/>
        </w:numPr>
        <w:rPr>
          <w:b/>
          <w:sz w:val="22"/>
          <w:szCs w:val="22"/>
          <w:u w:val="single"/>
        </w:rPr>
      </w:pPr>
      <w:r w:rsidRPr="00702E1C">
        <w:rPr>
          <w:b/>
          <w:sz w:val="22"/>
          <w:szCs w:val="22"/>
          <w:u w:val="single"/>
        </w:rPr>
        <w:t>Post Antibiotic Effect (PAE)</w:t>
      </w:r>
    </w:p>
    <w:p w14:paraId="44163B94" w14:textId="0BF2ED78" w:rsidR="00C61E13" w:rsidRPr="00CF0FC5" w:rsidRDefault="00C61E13" w:rsidP="00C61E13">
      <w:pPr>
        <w:pStyle w:val="ListParagraph"/>
        <w:numPr>
          <w:ilvl w:val="1"/>
          <w:numId w:val="6"/>
        </w:numPr>
        <w:rPr>
          <w:b/>
          <w:sz w:val="22"/>
          <w:szCs w:val="22"/>
          <w:u w:val="single"/>
        </w:rPr>
      </w:pPr>
      <w:r w:rsidRPr="00702E1C">
        <w:rPr>
          <w:sz w:val="22"/>
          <w:szCs w:val="22"/>
        </w:rPr>
        <w:t>The continued suppression of bacterial growth after the antibiotic has finished being administered and its concentration is below the MIC</w:t>
      </w:r>
    </w:p>
    <w:p w14:paraId="65D5B986" w14:textId="77777777" w:rsidR="00CF0FC5" w:rsidRPr="00CF0FC5" w:rsidRDefault="00CF0FC5" w:rsidP="00CF0FC5">
      <w:pPr>
        <w:pStyle w:val="ListParagraph"/>
        <w:ind w:left="1140"/>
        <w:rPr>
          <w:b/>
          <w:sz w:val="22"/>
          <w:szCs w:val="22"/>
          <w:u w:val="single"/>
        </w:rPr>
      </w:pPr>
    </w:p>
    <w:p w14:paraId="12ADCA81" w14:textId="77777777" w:rsidR="00CF0FC5" w:rsidRPr="008F405F" w:rsidRDefault="00CF0FC5" w:rsidP="00CF0FC5">
      <w:pPr>
        <w:pStyle w:val="ListParagraph"/>
        <w:numPr>
          <w:ilvl w:val="0"/>
          <w:numId w:val="6"/>
        </w:numPr>
        <w:rPr>
          <w:b/>
          <w:sz w:val="22"/>
          <w:szCs w:val="22"/>
          <w:u w:val="single"/>
        </w:rPr>
      </w:pPr>
      <w:r w:rsidRPr="008F405F">
        <w:rPr>
          <w:b/>
          <w:sz w:val="22"/>
          <w:szCs w:val="22"/>
          <w:u w:val="single"/>
        </w:rPr>
        <w:t>Bacteriostatic vs Bactericidal</w:t>
      </w:r>
    </w:p>
    <w:p w14:paraId="303E6C83" w14:textId="77777777" w:rsidR="00CF0FC5" w:rsidRDefault="00CF0FC5" w:rsidP="00CF0FC5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8F405F">
        <w:rPr>
          <w:sz w:val="22"/>
          <w:szCs w:val="22"/>
        </w:rPr>
        <w:t>Bactericidal antibiotics kill bacteria directly and bactericidal antibiotics keep the bacteria from growing</w:t>
      </w:r>
    </w:p>
    <w:p w14:paraId="30ED1790" w14:textId="77777777" w:rsidR="00CF0FC5" w:rsidRPr="008F405F" w:rsidRDefault="00CF0FC5" w:rsidP="00CF0FC5">
      <w:pPr>
        <w:pStyle w:val="ListParagraph"/>
        <w:ind w:left="1140"/>
        <w:rPr>
          <w:b/>
          <w:sz w:val="22"/>
          <w:szCs w:val="22"/>
          <w:u w:val="single"/>
        </w:rPr>
      </w:pPr>
    </w:p>
    <w:p w14:paraId="40D752BF" w14:textId="070B6D08" w:rsidR="008F405F" w:rsidRPr="00702E1C" w:rsidRDefault="00CF0FC5" w:rsidP="008E7E0E">
      <w:pPr>
        <w:pStyle w:val="ListParagraph"/>
        <w:ind w:left="-90"/>
        <w:rPr>
          <w:b/>
          <w:sz w:val="22"/>
          <w:szCs w:val="22"/>
          <w:u w:val="single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5C627304" wp14:editId="2F24DA9E">
            <wp:extent cx="3403158" cy="178022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158" cy="178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1C430" w14:textId="0348DE76" w:rsidR="008F405F" w:rsidRDefault="008F405F" w:rsidP="008F405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3780"/>
        <w:gridCol w:w="2988"/>
      </w:tblGrid>
      <w:tr w:rsidR="00C61E13" w:rsidRPr="00EB2B15" w14:paraId="32EFD5E4" w14:textId="77777777" w:rsidTr="00702E1C">
        <w:tc>
          <w:tcPr>
            <w:tcW w:w="2808" w:type="dxa"/>
          </w:tcPr>
          <w:p w14:paraId="440FAB65" w14:textId="77777777" w:rsidR="00C61E13" w:rsidRPr="00EB2B15" w:rsidRDefault="00C61E13" w:rsidP="00EB2B15">
            <w:pPr>
              <w:jc w:val="center"/>
              <w:rPr>
                <w:b/>
                <w:sz w:val="20"/>
                <w:szCs w:val="20"/>
              </w:rPr>
            </w:pPr>
            <w:r w:rsidRPr="00EB2B15">
              <w:rPr>
                <w:b/>
                <w:sz w:val="20"/>
                <w:szCs w:val="20"/>
              </w:rPr>
              <w:t>Time-Dependent</w:t>
            </w:r>
          </w:p>
          <w:p w14:paraId="0C2A020A" w14:textId="282F1BE8" w:rsidR="00C61E13" w:rsidRPr="00EB2B15" w:rsidRDefault="00C61E13" w:rsidP="00EB2B15">
            <w:pPr>
              <w:jc w:val="center"/>
              <w:rPr>
                <w:b/>
                <w:sz w:val="20"/>
                <w:szCs w:val="20"/>
              </w:rPr>
            </w:pPr>
            <w:r w:rsidRPr="00EB2B15">
              <w:rPr>
                <w:b/>
                <w:sz w:val="20"/>
                <w:szCs w:val="20"/>
              </w:rPr>
              <w:t>(with minimal or no PAE)</w:t>
            </w:r>
          </w:p>
        </w:tc>
        <w:tc>
          <w:tcPr>
            <w:tcW w:w="3780" w:type="dxa"/>
          </w:tcPr>
          <w:p w14:paraId="470615CC" w14:textId="787A97A5" w:rsidR="00C61E13" w:rsidRPr="00EB2B15" w:rsidRDefault="00C61E13" w:rsidP="00EB2B15">
            <w:pPr>
              <w:jc w:val="center"/>
              <w:rPr>
                <w:b/>
                <w:sz w:val="20"/>
                <w:szCs w:val="20"/>
              </w:rPr>
            </w:pPr>
            <w:r w:rsidRPr="00EB2B15">
              <w:rPr>
                <w:b/>
                <w:sz w:val="20"/>
                <w:szCs w:val="20"/>
              </w:rPr>
              <w:t>Time-Dependent</w:t>
            </w:r>
          </w:p>
          <w:p w14:paraId="429CEE75" w14:textId="12187E85" w:rsidR="00C61E13" w:rsidRPr="00EB2B15" w:rsidRDefault="00C61E13" w:rsidP="00EB2B15">
            <w:pPr>
              <w:jc w:val="center"/>
              <w:rPr>
                <w:b/>
                <w:sz w:val="20"/>
                <w:szCs w:val="20"/>
              </w:rPr>
            </w:pPr>
            <w:r w:rsidRPr="00EB2B15">
              <w:rPr>
                <w:b/>
                <w:sz w:val="20"/>
                <w:szCs w:val="20"/>
              </w:rPr>
              <w:t>(concentration enhanced with PAE)</w:t>
            </w:r>
          </w:p>
        </w:tc>
        <w:tc>
          <w:tcPr>
            <w:tcW w:w="2988" w:type="dxa"/>
          </w:tcPr>
          <w:p w14:paraId="2C48B83B" w14:textId="77777777" w:rsidR="00C61E13" w:rsidRPr="00EB2B15" w:rsidRDefault="00EB2B15" w:rsidP="00EB2B15">
            <w:pPr>
              <w:jc w:val="center"/>
              <w:rPr>
                <w:b/>
                <w:sz w:val="20"/>
                <w:szCs w:val="20"/>
              </w:rPr>
            </w:pPr>
            <w:r w:rsidRPr="00EB2B15">
              <w:rPr>
                <w:b/>
                <w:sz w:val="20"/>
                <w:szCs w:val="20"/>
              </w:rPr>
              <w:t>Concentration-Dependent</w:t>
            </w:r>
          </w:p>
          <w:p w14:paraId="1974DA85" w14:textId="62E50581" w:rsidR="00EB2B15" w:rsidRPr="00EB2B15" w:rsidRDefault="00EB2B15" w:rsidP="00EB2B15">
            <w:pPr>
              <w:jc w:val="center"/>
              <w:rPr>
                <w:b/>
                <w:sz w:val="20"/>
                <w:szCs w:val="20"/>
              </w:rPr>
            </w:pPr>
            <w:r w:rsidRPr="00EB2B15">
              <w:rPr>
                <w:b/>
                <w:sz w:val="20"/>
                <w:szCs w:val="20"/>
              </w:rPr>
              <w:t>(with PAE)</w:t>
            </w:r>
          </w:p>
        </w:tc>
      </w:tr>
      <w:tr w:rsidR="00C61E13" w:rsidRPr="00EB2B15" w14:paraId="54CE72C2" w14:textId="77777777" w:rsidTr="00702E1C">
        <w:trPr>
          <w:trHeight w:val="60"/>
        </w:trPr>
        <w:tc>
          <w:tcPr>
            <w:tcW w:w="2808" w:type="dxa"/>
          </w:tcPr>
          <w:p w14:paraId="0D3C4069" w14:textId="77777777" w:rsidR="00702E1C" w:rsidRPr="008E7E0E" w:rsidRDefault="00702E1C" w:rsidP="008E7E0E">
            <w:pPr>
              <w:rPr>
                <w:sz w:val="20"/>
                <w:szCs w:val="20"/>
              </w:rPr>
            </w:pPr>
          </w:p>
          <w:p w14:paraId="1DA69032" w14:textId="7CD06CA6" w:rsidR="00EB2B15" w:rsidRPr="00702E1C" w:rsidRDefault="00C61E13" w:rsidP="00702E1C">
            <w:pPr>
              <w:pStyle w:val="ListParagraph"/>
              <w:numPr>
                <w:ilvl w:val="0"/>
                <w:numId w:val="6"/>
              </w:numPr>
              <w:ind w:left="270" w:hanging="210"/>
              <w:rPr>
                <w:sz w:val="20"/>
                <w:szCs w:val="20"/>
              </w:rPr>
            </w:pPr>
            <w:r w:rsidRPr="00702E1C">
              <w:rPr>
                <w:sz w:val="20"/>
                <w:szCs w:val="20"/>
              </w:rPr>
              <w:t>Beta-</w:t>
            </w:r>
            <w:r w:rsidR="00EB2B15" w:rsidRPr="00702E1C">
              <w:rPr>
                <w:sz w:val="20"/>
                <w:szCs w:val="20"/>
              </w:rPr>
              <w:t>lactams</w:t>
            </w:r>
          </w:p>
          <w:p w14:paraId="73DAF95F" w14:textId="1A150F4D" w:rsidR="00C61E13" w:rsidRPr="00EB2B15" w:rsidRDefault="00702E1C" w:rsidP="00EB2B15">
            <w:pPr>
              <w:pStyle w:val="ListParagraph"/>
              <w:numPr>
                <w:ilvl w:val="0"/>
                <w:numId w:val="6"/>
              </w:numPr>
              <w:ind w:left="27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Vancomycin</w:t>
            </w:r>
          </w:p>
          <w:p w14:paraId="7DFD488F" w14:textId="77777777" w:rsidR="00EB2B15" w:rsidRPr="00EB2B15" w:rsidRDefault="00EB2B15" w:rsidP="00EB2B15">
            <w:pPr>
              <w:pStyle w:val="ListParagraph"/>
              <w:ind w:left="420"/>
              <w:rPr>
                <w:sz w:val="20"/>
                <w:szCs w:val="20"/>
              </w:rPr>
            </w:pPr>
          </w:p>
          <w:p w14:paraId="35ED60CC" w14:textId="0E309646" w:rsidR="00C61E13" w:rsidRPr="00EB2B15" w:rsidRDefault="00C61E13" w:rsidP="00C61E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5B7FB610" w14:textId="77777777" w:rsidR="00702E1C" w:rsidRDefault="00702E1C" w:rsidP="00702E1C">
            <w:pPr>
              <w:pStyle w:val="ListParagraph"/>
              <w:ind w:left="252"/>
              <w:rPr>
                <w:sz w:val="20"/>
                <w:szCs w:val="20"/>
              </w:rPr>
            </w:pPr>
          </w:p>
          <w:p w14:paraId="3895B7BC" w14:textId="77777777" w:rsidR="00EB2B15" w:rsidRPr="00EB2B15" w:rsidRDefault="00EB2B15" w:rsidP="00C61E13">
            <w:pPr>
              <w:pStyle w:val="ListParagraph"/>
              <w:numPr>
                <w:ilvl w:val="0"/>
                <w:numId w:val="6"/>
              </w:numPr>
              <w:ind w:left="252" w:hanging="192"/>
              <w:rPr>
                <w:sz w:val="20"/>
                <w:szCs w:val="20"/>
              </w:rPr>
            </w:pPr>
            <w:r w:rsidRPr="00EB2B15">
              <w:rPr>
                <w:sz w:val="20"/>
                <w:szCs w:val="20"/>
              </w:rPr>
              <w:t>Macrolides (clarithromycin and erythromycin</w:t>
            </w:r>
          </w:p>
          <w:p w14:paraId="36722E44" w14:textId="77777777" w:rsidR="00EB2B15" w:rsidRPr="00EB2B15" w:rsidRDefault="00EB2B15" w:rsidP="00C61E13">
            <w:pPr>
              <w:pStyle w:val="ListParagraph"/>
              <w:numPr>
                <w:ilvl w:val="0"/>
                <w:numId w:val="6"/>
              </w:numPr>
              <w:ind w:left="252" w:hanging="192"/>
              <w:rPr>
                <w:sz w:val="20"/>
                <w:szCs w:val="20"/>
              </w:rPr>
            </w:pPr>
            <w:r w:rsidRPr="00EB2B15">
              <w:rPr>
                <w:sz w:val="20"/>
                <w:szCs w:val="20"/>
              </w:rPr>
              <w:t>Lincosamides</w:t>
            </w:r>
          </w:p>
          <w:p w14:paraId="3A9B718D" w14:textId="13EC0479" w:rsidR="00EB2B15" w:rsidRPr="00EB2B15" w:rsidRDefault="00EB2B15" w:rsidP="00C61E13">
            <w:pPr>
              <w:pStyle w:val="ListParagraph"/>
              <w:numPr>
                <w:ilvl w:val="0"/>
                <w:numId w:val="6"/>
              </w:numPr>
              <w:ind w:left="252" w:hanging="192"/>
              <w:rPr>
                <w:sz w:val="20"/>
                <w:szCs w:val="20"/>
              </w:rPr>
            </w:pPr>
            <w:proofErr w:type="spellStart"/>
            <w:r w:rsidRPr="00EB2B15">
              <w:rPr>
                <w:sz w:val="20"/>
                <w:szCs w:val="20"/>
              </w:rPr>
              <w:t>Oxazolidinones</w:t>
            </w:r>
            <w:proofErr w:type="spellEnd"/>
          </w:p>
          <w:p w14:paraId="607464B4" w14:textId="77777777" w:rsidR="00EB2B15" w:rsidRPr="00EB2B15" w:rsidRDefault="00EB2B15" w:rsidP="00C61E13">
            <w:pPr>
              <w:pStyle w:val="ListParagraph"/>
              <w:numPr>
                <w:ilvl w:val="0"/>
                <w:numId w:val="6"/>
              </w:numPr>
              <w:ind w:left="252" w:hanging="192"/>
              <w:rPr>
                <w:sz w:val="20"/>
                <w:szCs w:val="20"/>
              </w:rPr>
            </w:pPr>
            <w:r w:rsidRPr="00EB2B15">
              <w:rPr>
                <w:sz w:val="20"/>
                <w:szCs w:val="20"/>
              </w:rPr>
              <w:t>Tetracyclines</w:t>
            </w:r>
          </w:p>
          <w:p w14:paraId="7C82AAC3" w14:textId="77777777" w:rsidR="00EB2B15" w:rsidRPr="00EB2B15" w:rsidRDefault="00EB2B15" w:rsidP="00C61E13">
            <w:pPr>
              <w:pStyle w:val="ListParagraph"/>
              <w:numPr>
                <w:ilvl w:val="0"/>
                <w:numId w:val="6"/>
              </w:numPr>
              <w:ind w:left="252" w:hanging="192"/>
              <w:rPr>
                <w:sz w:val="20"/>
                <w:szCs w:val="20"/>
              </w:rPr>
            </w:pPr>
            <w:proofErr w:type="spellStart"/>
            <w:r w:rsidRPr="00EB2B15">
              <w:rPr>
                <w:sz w:val="20"/>
                <w:szCs w:val="20"/>
              </w:rPr>
              <w:t>Glycylcyclines</w:t>
            </w:r>
            <w:proofErr w:type="spellEnd"/>
          </w:p>
          <w:p w14:paraId="15EEB209" w14:textId="77777777" w:rsidR="00EB2B15" w:rsidRDefault="00EB2B15" w:rsidP="00C61E13">
            <w:pPr>
              <w:pStyle w:val="ListParagraph"/>
              <w:numPr>
                <w:ilvl w:val="0"/>
                <w:numId w:val="6"/>
              </w:numPr>
              <w:ind w:left="252" w:hanging="192"/>
              <w:rPr>
                <w:sz w:val="20"/>
                <w:szCs w:val="20"/>
              </w:rPr>
            </w:pPr>
            <w:r w:rsidRPr="00EB2B15">
              <w:rPr>
                <w:sz w:val="20"/>
                <w:szCs w:val="20"/>
              </w:rPr>
              <w:t>Carbapenems</w:t>
            </w:r>
          </w:p>
          <w:p w14:paraId="5EAA1A49" w14:textId="77777777" w:rsidR="00702E1C" w:rsidRDefault="00702E1C" w:rsidP="00C61E13">
            <w:pPr>
              <w:pStyle w:val="ListParagraph"/>
              <w:numPr>
                <w:ilvl w:val="0"/>
                <w:numId w:val="6"/>
              </w:numPr>
              <w:ind w:left="252" w:hanging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Vancomycin</w:t>
            </w:r>
          </w:p>
          <w:p w14:paraId="6EA74B32" w14:textId="0130C0B7" w:rsidR="00702E1C" w:rsidRPr="00EB2B15" w:rsidRDefault="00702E1C" w:rsidP="00702E1C">
            <w:pPr>
              <w:pStyle w:val="ListParagraph"/>
              <w:ind w:left="252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308FD325" w14:textId="77777777" w:rsidR="00702E1C" w:rsidRDefault="00702E1C" w:rsidP="00702E1C">
            <w:pPr>
              <w:pStyle w:val="ListParagraph"/>
              <w:ind w:left="252"/>
              <w:rPr>
                <w:sz w:val="20"/>
                <w:szCs w:val="20"/>
              </w:rPr>
            </w:pPr>
          </w:p>
          <w:p w14:paraId="0D6A3A34" w14:textId="77777777" w:rsidR="00C61E13" w:rsidRPr="00EB2B15" w:rsidRDefault="00EB2B15" w:rsidP="00EB2B15">
            <w:pPr>
              <w:pStyle w:val="ListParagraph"/>
              <w:numPr>
                <w:ilvl w:val="0"/>
                <w:numId w:val="6"/>
              </w:numPr>
              <w:ind w:left="252" w:hanging="192"/>
              <w:rPr>
                <w:sz w:val="20"/>
                <w:szCs w:val="20"/>
              </w:rPr>
            </w:pPr>
            <w:r w:rsidRPr="00EB2B15">
              <w:rPr>
                <w:sz w:val="20"/>
                <w:szCs w:val="20"/>
              </w:rPr>
              <w:t>Aminoglycosides</w:t>
            </w:r>
          </w:p>
          <w:p w14:paraId="3A9C33BD" w14:textId="77777777" w:rsidR="00EB2B15" w:rsidRPr="00EB2B15" w:rsidRDefault="00EB2B15" w:rsidP="00EB2B15">
            <w:pPr>
              <w:pStyle w:val="ListParagraph"/>
              <w:numPr>
                <w:ilvl w:val="0"/>
                <w:numId w:val="6"/>
              </w:numPr>
              <w:ind w:left="252" w:hanging="192"/>
              <w:rPr>
                <w:sz w:val="20"/>
                <w:szCs w:val="20"/>
              </w:rPr>
            </w:pPr>
            <w:r w:rsidRPr="00EB2B15">
              <w:rPr>
                <w:sz w:val="20"/>
                <w:szCs w:val="20"/>
              </w:rPr>
              <w:t>Macrolide (azithromycin)</w:t>
            </w:r>
          </w:p>
          <w:p w14:paraId="7901E601" w14:textId="77777777" w:rsidR="00EB2B15" w:rsidRPr="00EB2B15" w:rsidRDefault="00EB2B15" w:rsidP="00EB2B15">
            <w:pPr>
              <w:pStyle w:val="ListParagraph"/>
              <w:numPr>
                <w:ilvl w:val="0"/>
                <w:numId w:val="6"/>
              </w:numPr>
              <w:ind w:left="252" w:hanging="192"/>
              <w:rPr>
                <w:sz w:val="20"/>
                <w:szCs w:val="20"/>
              </w:rPr>
            </w:pPr>
            <w:r w:rsidRPr="00EB2B15">
              <w:rPr>
                <w:sz w:val="20"/>
                <w:szCs w:val="20"/>
              </w:rPr>
              <w:t>Fluoroquinolones</w:t>
            </w:r>
          </w:p>
          <w:p w14:paraId="65F88F13" w14:textId="77777777" w:rsidR="00EB2B15" w:rsidRPr="00EB2B15" w:rsidRDefault="00EB2B15" w:rsidP="00EB2B15">
            <w:pPr>
              <w:pStyle w:val="ListParagraph"/>
              <w:numPr>
                <w:ilvl w:val="0"/>
                <w:numId w:val="6"/>
              </w:numPr>
              <w:ind w:left="252" w:hanging="192"/>
              <w:rPr>
                <w:sz w:val="20"/>
                <w:szCs w:val="20"/>
              </w:rPr>
            </w:pPr>
            <w:r w:rsidRPr="00EB2B15">
              <w:rPr>
                <w:sz w:val="20"/>
                <w:szCs w:val="20"/>
              </w:rPr>
              <w:t>Metronidazole</w:t>
            </w:r>
          </w:p>
          <w:p w14:paraId="34AB94EC" w14:textId="77777777" w:rsidR="00EB2B15" w:rsidRDefault="00EB2B15" w:rsidP="00EB2B15">
            <w:pPr>
              <w:pStyle w:val="ListParagraph"/>
              <w:numPr>
                <w:ilvl w:val="0"/>
                <w:numId w:val="6"/>
              </w:numPr>
              <w:ind w:left="252" w:hanging="192"/>
              <w:rPr>
                <w:sz w:val="20"/>
                <w:szCs w:val="20"/>
              </w:rPr>
            </w:pPr>
            <w:proofErr w:type="spellStart"/>
            <w:r w:rsidRPr="00EB2B15">
              <w:rPr>
                <w:sz w:val="20"/>
                <w:szCs w:val="20"/>
              </w:rPr>
              <w:t>Ketolides</w:t>
            </w:r>
            <w:proofErr w:type="spellEnd"/>
          </w:p>
          <w:p w14:paraId="22FCBC3F" w14:textId="357CF5CE" w:rsidR="00702E1C" w:rsidRPr="00EB2B15" w:rsidRDefault="00702E1C" w:rsidP="00EB2B15">
            <w:pPr>
              <w:pStyle w:val="ListParagraph"/>
              <w:numPr>
                <w:ilvl w:val="0"/>
                <w:numId w:val="6"/>
              </w:numPr>
              <w:ind w:left="252" w:hanging="19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Daptomycin</w:t>
            </w:r>
            <w:proofErr w:type="spellEnd"/>
          </w:p>
        </w:tc>
      </w:tr>
    </w:tbl>
    <w:p w14:paraId="0D6A29E5" w14:textId="77777777" w:rsidR="008F405F" w:rsidRDefault="008F405F" w:rsidP="008F405F">
      <w:pPr>
        <w:pStyle w:val="ListParagraph"/>
        <w:ind w:left="420"/>
        <w:rPr>
          <w:b/>
          <w:sz w:val="22"/>
          <w:szCs w:val="22"/>
          <w:u w:val="single"/>
        </w:rPr>
      </w:pPr>
    </w:p>
    <w:p w14:paraId="1BEC7CE6" w14:textId="77777777" w:rsidR="001618F1" w:rsidRPr="008F405F" w:rsidRDefault="001618F1" w:rsidP="001618F1">
      <w:pPr>
        <w:pStyle w:val="ListParagraph"/>
        <w:ind w:left="114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F405F" w14:paraId="0229711C" w14:textId="77777777" w:rsidTr="008F405F">
        <w:tc>
          <w:tcPr>
            <w:tcW w:w="4788" w:type="dxa"/>
          </w:tcPr>
          <w:p w14:paraId="67AE55B8" w14:textId="4C322E7B" w:rsidR="008F405F" w:rsidRPr="008F405F" w:rsidRDefault="008F405F" w:rsidP="008F405F">
            <w:pPr>
              <w:jc w:val="center"/>
              <w:rPr>
                <w:b/>
                <w:sz w:val="22"/>
                <w:szCs w:val="22"/>
              </w:rPr>
            </w:pPr>
            <w:r w:rsidRPr="008F405F">
              <w:rPr>
                <w:b/>
                <w:sz w:val="22"/>
                <w:szCs w:val="22"/>
              </w:rPr>
              <w:t>Bacteriostatic</w:t>
            </w:r>
          </w:p>
        </w:tc>
        <w:tc>
          <w:tcPr>
            <w:tcW w:w="4788" w:type="dxa"/>
          </w:tcPr>
          <w:p w14:paraId="261B58C6" w14:textId="3C2E1465" w:rsidR="008F405F" w:rsidRPr="008F405F" w:rsidRDefault="008F405F" w:rsidP="008F405F">
            <w:pPr>
              <w:jc w:val="center"/>
              <w:rPr>
                <w:b/>
                <w:sz w:val="22"/>
                <w:szCs w:val="22"/>
              </w:rPr>
            </w:pPr>
            <w:r w:rsidRPr="008F405F">
              <w:rPr>
                <w:b/>
                <w:sz w:val="22"/>
                <w:szCs w:val="22"/>
              </w:rPr>
              <w:t>Bactericidal</w:t>
            </w:r>
          </w:p>
        </w:tc>
      </w:tr>
      <w:tr w:rsidR="008F405F" w14:paraId="033CBD2E" w14:textId="77777777" w:rsidTr="008F405F">
        <w:tc>
          <w:tcPr>
            <w:tcW w:w="4788" w:type="dxa"/>
          </w:tcPr>
          <w:p w14:paraId="72E5F9CE" w14:textId="77777777" w:rsidR="001618F1" w:rsidRDefault="001618F1" w:rsidP="001618F1">
            <w:pPr>
              <w:pStyle w:val="ListParagraph"/>
              <w:ind w:left="420"/>
              <w:rPr>
                <w:sz w:val="22"/>
                <w:szCs w:val="22"/>
              </w:rPr>
            </w:pPr>
          </w:p>
          <w:p w14:paraId="5E5FCD43" w14:textId="55E14632" w:rsidR="008F405F" w:rsidRDefault="001618F1" w:rsidP="001618F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Tetracycline</w:t>
            </w:r>
          </w:p>
          <w:p w14:paraId="22E0F071" w14:textId="77777777" w:rsidR="001618F1" w:rsidRDefault="001618F1" w:rsidP="001618F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Macrolides</w:t>
            </w:r>
          </w:p>
          <w:p w14:paraId="5EB4B71A" w14:textId="77777777" w:rsidR="001618F1" w:rsidRDefault="001618F1" w:rsidP="001618F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Lincosamides</w:t>
            </w:r>
          </w:p>
          <w:p w14:paraId="0AE4F619" w14:textId="3E4EDFA1" w:rsidR="001618F1" w:rsidRPr="001618F1" w:rsidRDefault="001618F1" w:rsidP="001618F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Oxazolidinones</w:t>
            </w:r>
            <w:proofErr w:type="spellEnd"/>
          </w:p>
        </w:tc>
        <w:tc>
          <w:tcPr>
            <w:tcW w:w="4788" w:type="dxa"/>
          </w:tcPr>
          <w:p w14:paraId="7EB0E615" w14:textId="77777777" w:rsidR="001618F1" w:rsidRDefault="001618F1" w:rsidP="001618F1">
            <w:pPr>
              <w:pStyle w:val="ListParagraph"/>
              <w:ind w:left="420"/>
              <w:rPr>
                <w:sz w:val="22"/>
                <w:szCs w:val="22"/>
              </w:rPr>
            </w:pPr>
          </w:p>
          <w:p w14:paraId="062C5D86" w14:textId="6051B4F0" w:rsidR="008F405F" w:rsidRDefault="001618F1" w:rsidP="001618F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Penicillins</w:t>
            </w:r>
            <w:proofErr w:type="spellEnd"/>
          </w:p>
          <w:p w14:paraId="39973E8B" w14:textId="432F867D" w:rsidR="001618F1" w:rsidRDefault="001618F1" w:rsidP="001618F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Cephalosporins</w:t>
            </w:r>
            <w:proofErr w:type="spellEnd"/>
          </w:p>
          <w:p w14:paraId="11474247" w14:textId="1BFB7937" w:rsidR="001618F1" w:rsidRDefault="001618F1" w:rsidP="001618F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Monobactams</w:t>
            </w:r>
            <w:proofErr w:type="spellEnd"/>
          </w:p>
          <w:p w14:paraId="19660627" w14:textId="52BDA9A8" w:rsidR="001618F1" w:rsidRDefault="001618F1" w:rsidP="001618F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Carbapenems</w:t>
            </w:r>
          </w:p>
          <w:p w14:paraId="51226460" w14:textId="631D3AAD" w:rsidR="001618F1" w:rsidRDefault="001618F1" w:rsidP="001618F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Vancomycin</w:t>
            </w:r>
          </w:p>
          <w:p w14:paraId="7360F7DB" w14:textId="77777777" w:rsidR="001618F1" w:rsidRDefault="001618F1" w:rsidP="001618F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Aminoglycosides</w:t>
            </w:r>
          </w:p>
          <w:p w14:paraId="597ED3AB" w14:textId="77777777" w:rsidR="001618F1" w:rsidRDefault="001618F1" w:rsidP="001618F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Fluoroquinolones</w:t>
            </w:r>
          </w:p>
          <w:p w14:paraId="02C4004D" w14:textId="6A8D309A" w:rsidR="001618F1" w:rsidRDefault="001618F1" w:rsidP="001618F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Metronidazole</w:t>
            </w:r>
          </w:p>
          <w:p w14:paraId="458E6461" w14:textId="77777777" w:rsidR="001618F1" w:rsidRDefault="001618F1" w:rsidP="001618F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Sulfonamides</w:t>
            </w:r>
          </w:p>
          <w:p w14:paraId="4620AA5F" w14:textId="77777777" w:rsidR="001618F1" w:rsidRDefault="001618F1" w:rsidP="001618F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Daptomycin</w:t>
            </w:r>
            <w:proofErr w:type="spellEnd"/>
          </w:p>
          <w:p w14:paraId="6377B806" w14:textId="77777777" w:rsidR="001618F1" w:rsidRDefault="001618F1" w:rsidP="001618F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Nitrofurantoin</w:t>
            </w:r>
          </w:p>
          <w:p w14:paraId="0CC1D609" w14:textId="54F96552" w:rsidR="001618F1" w:rsidRPr="001618F1" w:rsidRDefault="001618F1" w:rsidP="001618F1">
            <w:pPr>
              <w:pStyle w:val="ListParagraph"/>
              <w:ind w:left="420"/>
              <w:rPr>
                <w:sz w:val="22"/>
                <w:szCs w:val="22"/>
              </w:rPr>
            </w:pPr>
          </w:p>
        </w:tc>
      </w:tr>
    </w:tbl>
    <w:p w14:paraId="79821B61" w14:textId="02ADAE51" w:rsidR="00C61E13" w:rsidRDefault="00C61E13" w:rsidP="008F405F">
      <w:pPr>
        <w:rPr>
          <w:sz w:val="22"/>
          <w:szCs w:val="22"/>
        </w:rPr>
      </w:pPr>
    </w:p>
    <w:p w14:paraId="7B0DB19F" w14:textId="77777777" w:rsidR="00C61E13" w:rsidRDefault="00C61E13" w:rsidP="00C61E13">
      <w:pPr>
        <w:pStyle w:val="ListParagraph"/>
        <w:ind w:left="1140"/>
        <w:rPr>
          <w:sz w:val="22"/>
          <w:szCs w:val="22"/>
        </w:rPr>
      </w:pPr>
    </w:p>
    <w:p w14:paraId="06981602" w14:textId="77777777" w:rsidR="007000A6" w:rsidRPr="007000A6" w:rsidRDefault="007000A6" w:rsidP="008E7E0E"/>
    <w:p w14:paraId="7A8E423D" w14:textId="77777777" w:rsidR="00E55295" w:rsidRDefault="00E55295">
      <w:pPr>
        <w:rPr>
          <w:sz w:val="22"/>
          <w:szCs w:val="22"/>
        </w:rPr>
      </w:pPr>
    </w:p>
    <w:p w14:paraId="09C661EE" w14:textId="39964B5C" w:rsidR="002C571C" w:rsidRDefault="00E55295" w:rsidP="00E55295">
      <w:pPr>
        <w:pStyle w:val="ListParagraph"/>
        <w:numPr>
          <w:ilvl w:val="0"/>
          <w:numId w:val="6"/>
        </w:numPr>
        <w:rPr>
          <w:b/>
          <w:sz w:val="22"/>
          <w:szCs w:val="22"/>
          <w:u w:val="single"/>
        </w:rPr>
      </w:pPr>
      <w:r w:rsidRPr="00E55295">
        <w:rPr>
          <w:b/>
          <w:sz w:val="22"/>
          <w:szCs w:val="22"/>
          <w:u w:val="single"/>
        </w:rPr>
        <w:t>Common Mechanisms of Resistance</w:t>
      </w:r>
    </w:p>
    <w:p w14:paraId="7E044792" w14:textId="2FA1EEB8" w:rsidR="00E55295" w:rsidRPr="00E55295" w:rsidRDefault="00E55295" w:rsidP="00E55295">
      <w:pPr>
        <w:pStyle w:val="ListParagraph"/>
        <w:numPr>
          <w:ilvl w:val="1"/>
          <w:numId w:val="6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Decreased permeability – fewer </w:t>
      </w:r>
      <w:proofErr w:type="spellStart"/>
      <w:r>
        <w:rPr>
          <w:sz w:val="22"/>
          <w:szCs w:val="22"/>
        </w:rPr>
        <w:t>porins</w:t>
      </w:r>
      <w:proofErr w:type="spellEnd"/>
      <w:r>
        <w:rPr>
          <w:sz w:val="22"/>
          <w:szCs w:val="22"/>
        </w:rPr>
        <w:t xml:space="preserve"> or active efflux proteins that keep drugs out</w:t>
      </w:r>
    </w:p>
    <w:p w14:paraId="6559586B" w14:textId="332FBF77" w:rsidR="00E55295" w:rsidRPr="00E55295" w:rsidRDefault="00E55295" w:rsidP="00E55295">
      <w:pPr>
        <w:pStyle w:val="ListParagraph"/>
        <w:numPr>
          <w:ilvl w:val="1"/>
          <w:numId w:val="6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Metabolic proteins – proteins that degrade the drug, i.e. beta-lactamases</w:t>
      </w:r>
    </w:p>
    <w:p w14:paraId="4DF7B6E1" w14:textId="310EF28F" w:rsidR="00E55295" w:rsidRPr="00E55295" w:rsidRDefault="00E55295" w:rsidP="00E55295">
      <w:pPr>
        <w:pStyle w:val="ListParagraph"/>
        <w:numPr>
          <w:ilvl w:val="1"/>
          <w:numId w:val="6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Alteration of substrate – affinity for the drug is reduced because the target has been changed – if the drug can’t bind then it can’t have an effect.</w:t>
      </w:r>
    </w:p>
    <w:p w14:paraId="45679013" w14:textId="28B82B9D" w:rsidR="00E55295" w:rsidRPr="00BE51FB" w:rsidRDefault="00E55295" w:rsidP="00E55295">
      <w:pPr>
        <w:pStyle w:val="ListParagraph"/>
        <w:numPr>
          <w:ilvl w:val="1"/>
          <w:numId w:val="10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lastRenderedPageBreak/>
        <w:t>Penicillin and cep</w:t>
      </w:r>
      <w:r w:rsidR="00BE51FB">
        <w:rPr>
          <w:b/>
          <w:sz w:val="22"/>
          <w:szCs w:val="22"/>
        </w:rPr>
        <w:t xml:space="preserve">halosporin: </w:t>
      </w:r>
      <w:r w:rsidR="00BE51FB">
        <w:rPr>
          <w:sz w:val="22"/>
          <w:szCs w:val="22"/>
        </w:rPr>
        <w:t xml:space="preserve">beta-lactamases; change in PBPs; change in </w:t>
      </w:r>
      <w:proofErr w:type="spellStart"/>
      <w:r w:rsidR="00BE51FB">
        <w:rPr>
          <w:sz w:val="22"/>
          <w:szCs w:val="22"/>
        </w:rPr>
        <w:t>porins</w:t>
      </w:r>
      <w:proofErr w:type="spellEnd"/>
    </w:p>
    <w:p w14:paraId="183AF43B" w14:textId="6C1CFED3" w:rsidR="00BE51FB" w:rsidRPr="00BE51FB" w:rsidRDefault="00BE51FB" w:rsidP="00E55295">
      <w:pPr>
        <w:pStyle w:val="ListParagraph"/>
        <w:numPr>
          <w:ilvl w:val="1"/>
          <w:numId w:val="10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Aminoglycosides:</w:t>
      </w:r>
      <w:r>
        <w:rPr>
          <w:sz w:val="22"/>
          <w:szCs w:val="22"/>
        </w:rPr>
        <w:t xml:space="preserve"> formation of enzymes that inactivate drugs by conjugation reactions</w:t>
      </w:r>
    </w:p>
    <w:p w14:paraId="7F8D55AE" w14:textId="2FAA9366" w:rsidR="00BE51FB" w:rsidRPr="000056CE" w:rsidRDefault="00BE51FB" w:rsidP="00E55295">
      <w:pPr>
        <w:pStyle w:val="ListParagraph"/>
        <w:numPr>
          <w:ilvl w:val="1"/>
          <w:numId w:val="10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Macrolides</w:t>
      </w:r>
      <w:r w:rsidRPr="000056CE">
        <w:rPr>
          <w:b/>
          <w:sz w:val="22"/>
          <w:szCs w:val="22"/>
        </w:rPr>
        <w:t xml:space="preserve">: </w:t>
      </w:r>
      <w:r w:rsidRPr="000056CE">
        <w:rPr>
          <w:sz w:val="22"/>
          <w:szCs w:val="22"/>
        </w:rPr>
        <w:t>a</w:t>
      </w:r>
      <w:r>
        <w:rPr>
          <w:sz w:val="22"/>
          <w:szCs w:val="22"/>
        </w:rPr>
        <w:t xml:space="preserve">ltered drug binding sites; </w:t>
      </w:r>
      <w:r w:rsidR="000056CE">
        <w:rPr>
          <w:sz w:val="22"/>
          <w:szCs w:val="22"/>
        </w:rPr>
        <w:t>active transport out of cells</w:t>
      </w:r>
    </w:p>
    <w:p w14:paraId="74F8CAFC" w14:textId="5F1B2B5A" w:rsidR="000056CE" w:rsidRPr="000056CE" w:rsidRDefault="000056CE" w:rsidP="00E55295">
      <w:pPr>
        <w:pStyle w:val="ListParagraph"/>
        <w:numPr>
          <w:ilvl w:val="1"/>
          <w:numId w:val="10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Tetracyclines</w:t>
      </w:r>
      <w:r w:rsidRPr="000056CE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efflux pumps</w:t>
      </w:r>
    </w:p>
    <w:p w14:paraId="3DE57CC8" w14:textId="2261CC15" w:rsidR="000056CE" w:rsidRPr="000056CE" w:rsidRDefault="000056CE" w:rsidP="00E55295">
      <w:pPr>
        <w:pStyle w:val="ListParagraph"/>
        <w:numPr>
          <w:ilvl w:val="1"/>
          <w:numId w:val="10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Sulfonamides:</w:t>
      </w:r>
      <w:r>
        <w:rPr>
          <w:sz w:val="22"/>
          <w:szCs w:val="22"/>
        </w:rPr>
        <w:t xml:space="preserve"> alteration of substrate</w:t>
      </w:r>
    </w:p>
    <w:p w14:paraId="01F80198" w14:textId="34114B95" w:rsidR="000056CE" w:rsidRPr="00E55295" w:rsidRDefault="000056CE" w:rsidP="00E55295">
      <w:pPr>
        <w:pStyle w:val="ListParagraph"/>
        <w:numPr>
          <w:ilvl w:val="1"/>
          <w:numId w:val="10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Fluoroquinolones:</w:t>
      </w:r>
      <w:r>
        <w:rPr>
          <w:sz w:val="22"/>
          <w:szCs w:val="22"/>
        </w:rPr>
        <w:t xml:space="preserve"> alteration of substrate; efflux pumps</w:t>
      </w:r>
    </w:p>
    <w:p w14:paraId="0D8501A0" w14:textId="77777777" w:rsidR="00E55295" w:rsidRPr="00E55295" w:rsidRDefault="00E55295">
      <w:pPr>
        <w:rPr>
          <w:sz w:val="22"/>
          <w:szCs w:val="22"/>
        </w:rPr>
      </w:pPr>
    </w:p>
    <w:p w14:paraId="7F31CD08" w14:textId="77777777" w:rsidR="00CF0FC5" w:rsidRDefault="00CF0FC5"/>
    <w:p w14:paraId="3B8CDA86" w14:textId="4A4C9B42" w:rsidR="002C571C" w:rsidRPr="000056CE" w:rsidRDefault="001C42AE" w:rsidP="000056CE">
      <w:pPr>
        <w:pStyle w:val="ListParagraph"/>
        <w:numPr>
          <w:ilvl w:val="0"/>
          <w:numId w:val="10"/>
        </w:numPr>
        <w:rPr>
          <w:b/>
          <w:sz w:val="22"/>
          <w:szCs w:val="22"/>
          <w:u w:val="single"/>
        </w:rPr>
      </w:pPr>
      <w:r w:rsidRPr="000056CE">
        <w:rPr>
          <w:b/>
          <w:sz w:val="22"/>
          <w:szCs w:val="22"/>
          <w:u w:val="single"/>
        </w:rPr>
        <w:t>Antibiotic Review</w:t>
      </w:r>
    </w:p>
    <w:p w14:paraId="17C8FCBE" w14:textId="77777777" w:rsidR="009C09D0" w:rsidRPr="00AE0B49" w:rsidRDefault="009C09D0">
      <w:pPr>
        <w:rPr>
          <w:sz w:val="22"/>
          <w:szCs w:val="22"/>
        </w:rPr>
      </w:pPr>
    </w:p>
    <w:p w14:paraId="1CA47676" w14:textId="3557F0D3" w:rsidR="00AE0B49" w:rsidRPr="00AE0B49" w:rsidRDefault="00AE0B49" w:rsidP="00AE0B49">
      <w:pPr>
        <w:pStyle w:val="ListParagraph"/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Penicillin</w:t>
      </w:r>
    </w:p>
    <w:p w14:paraId="7E3C3609" w14:textId="34569483" w:rsidR="00527CD2" w:rsidRPr="00527CD2" w:rsidRDefault="00527CD2" w:rsidP="00AE0B49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Natural penicillin </w:t>
      </w:r>
      <w:r w:rsidRPr="00527CD2">
        <w:rPr>
          <w:sz w:val="22"/>
          <w:szCs w:val="22"/>
        </w:rPr>
        <w:t>– Penicillin V</w:t>
      </w:r>
      <w:r>
        <w:rPr>
          <w:sz w:val="22"/>
          <w:szCs w:val="22"/>
        </w:rPr>
        <w:t xml:space="preserve"> (oral) and Penicillin G (IV)</w:t>
      </w:r>
    </w:p>
    <w:p w14:paraId="5631DEE8" w14:textId="77777777" w:rsidR="00527CD2" w:rsidRDefault="00527CD2" w:rsidP="00527CD2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b/>
          <w:sz w:val="22"/>
          <w:szCs w:val="22"/>
        </w:rPr>
        <w:t>Mechanism of Action (MOA)</w:t>
      </w:r>
      <w:r w:rsidRPr="00396D11">
        <w:rPr>
          <w:sz w:val="22"/>
          <w:szCs w:val="22"/>
        </w:rPr>
        <w:t>:</w:t>
      </w:r>
      <w:r>
        <w:rPr>
          <w:sz w:val="22"/>
          <w:szCs w:val="22"/>
        </w:rPr>
        <w:t xml:space="preserve"> Inhibits bacterial cell wall synthesis by binding to penicillin-binding proteins (PBPs)</w:t>
      </w:r>
    </w:p>
    <w:p w14:paraId="0A8BE82C" w14:textId="2F2585E5" w:rsidR="00527CD2" w:rsidRPr="00527CD2" w:rsidRDefault="00527CD2" w:rsidP="00527CD2">
      <w:pPr>
        <w:pStyle w:val="ListParagraph"/>
        <w:numPr>
          <w:ilvl w:val="1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Antimicrobial spectrum</w:t>
      </w:r>
      <w:r w:rsidR="00AD5ACD">
        <w:rPr>
          <w:b/>
          <w:sz w:val="22"/>
          <w:szCs w:val="22"/>
        </w:rPr>
        <w:t>:</w:t>
      </w:r>
      <w:r w:rsidRPr="00AD5ACD">
        <w:rPr>
          <w:sz w:val="22"/>
          <w:szCs w:val="22"/>
        </w:rPr>
        <w:t xml:space="preserve"> </w:t>
      </w:r>
      <w:r w:rsidRPr="00AD5ACD">
        <w:rPr>
          <w:i/>
          <w:sz w:val="22"/>
          <w:szCs w:val="22"/>
        </w:rPr>
        <w:t>Streptococcus</w:t>
      </w:r>
      <w:r>
        <w:rPr>
          <w:sz w:val="22"/>
          <w:szCs w:val="22"/>
        </w:rPr>
        <w:t xml:space="preserve"> species and oral cavity anaerobes</w:t>
      </w:r>
    </w:p>
    <w:p w14:paraId="2EC7305B" w14:textId="131CDBEF" w:rsidR="00527CD2" w:rsidRPr="00480045" w:rsidRDefault="00480045" w:rsidP="00527CD2">
      <w:pPr>
        <w:pStyle w:val="ListParagraph"/>
        <w:numPr>
          <w:ilvl w:val="1"/>
          <w:numId w:val="9"/>
        </w:numPr>
        <w:rPr>
          <w:b/>
          <w:sz w:val="22"/>
          <w:szCs w:val="22"/>
        </w:rPr>
      </w:pPr>
      <w:r>
        <w:rPr>
          <w:sz w:val="22"/>
          <w:szCs w:val="22"/>
        </w:rPr>
        <w:t>T</w:t>
      </w:r>
      <w:r w:rsidR="00AD5ACD">
        <w:rPr>
          <w:sz w:val="22"/>
          <w:szCs w:val="22"/>
        </w:rPr>
        <w:t>ake without food</w:t>
      </w:r>
    </w:p>
    <w:p w14:paraId="0017DE90" w14:textId="683C42F8" w:rsidR="00480045" w:rsidRPr="00480045" w:rsidRDefault="00480045" w:rsidP="00480045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Penicillinase-resistant penicillin</w:t>
      </w:r>
      <w:r>
        <w:rPr>
          <w:sz w:val="22"/>
          <w:szCs w:val="22"/>
        </w:rPr>
        <w:t>: Methicillin, nafcillin, oxacillin, dicloxacillin</w:t>
      </w:r>
    </w:p>
    <w:p w14:paraId="3A7370D5" w14:textId="55398196" w:rsidR="00480045" w:rsidRPr="00480045" w:rsidRDefault="00480045" w:rsidP="00480045">
      <w:pPr>
        <w:pStyle w:val="ListParagraph"/>
        <w:numPr>
          <w:ilvl w:val="1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MOA: </w:t>
      </w:r>
      <w:r>
        <w:rPr>
          <w:sz w:val="22"/>
          <w:szCs w:val="22"/>
        </w:rPr>
        <w:t>Inhibits bacterial cell wall synthesis by binding to PBPs</w:t>
      </w:r>
    </w:p>
    <w:p w14:paraId="10EC2015" w14:textId="75053563" w:rsidR="00480045" w:rsidRPr="00480045" w:rsidRDefault="00480045" w:rsidP="00480045">
      <w:pPr>
        <w:pStyle w:val="ListParagraph"/>
        <w:numPr>
          <w:ilvl w:val="1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Antimicrobial spectrum: </w:t>
      </w:r>
      <w:r>
        <w:rPr>
          <w:i/>
          <w:sz w:val="22"/>
          <w:szCs w:val="22"/>
        </w:rPr>
        <w:t>Staphylococcus (not MRSA) and streptococcus</w:t>
      </w:r>
      <w:r>
        <w:rPr>
          <w:sz w:val="22"/>
          <w:szCs w:val="22"/>
        </w:rPr>
        <w:t xml:space="preserve"> species</w:t>
      </w:r>
    </w:p>
    <w:p w14:paraId="04C8C825" w14:textId="71BA624C" w:rsidR="00AE0B49" w:rsidRDefault="00AE0B49" w:rsidP="00AE0B49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b/>
          <w:sz w:val="22"/>
          <w:szCs w:val="22"/>
        </w:rPr>
        <w:t>Aminopenicillin</w:t>
      </w:r>
      <w:r w:rsidRPr="00AE0B49">
        <w:rPr>
          <w:sz w:val="22"/>
          <w:szCs w:val="22"/>
        </w:rPr>
        <w:t xml:space="preserve"> – Ampicillin and Amoxicillin</w:t>
      </w:r>
    </w:p>
    <w:p w14:paraId="7E82145C" w14:textId="658360BF" w:rsidR="00396D11" w:rsidRDefault="00396D11" w:rsidP="00396D11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b/>
          <w:sz w:val="22"/>
          <w:szCs w:val="22"/>
        </w:rPr>
        <w:t>MOA</w:t>
      </w:r>
      <w:r w:rsidRPr="00396D11"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Inhibits bacterial cell wall synthesis by binding to</w:t>
      </w:r>
      <w:r w:rsidR="00527CD2">
        <w:rPr>
          <w:sz w:val="22"/>
          <w:szCs w:val="22"/>
        </w:rPr>
        <w:t xml:space="preserve"> </w:t>
      </w:r>
      <w:r>
        <w:rPr>
          <w:sz w:val="22"/>
          <w:szCs w:val="22"/>
        </w:rPr>
        <w:t>PBPs</w:t>
      </w:r>
    </w:p>
    <w:p w14:paraId="57238149" w14:textId="2530D4A6" w:rsidR="00480045" w:rsidRDefault="00480045" w:rsidP="00AE0B49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480045">
        <w:rPr>
          <w:b/>
          <w:sz w:val="22"/>
          <w:szCs w:val="22"/>
        </w:rPr>
        <w:t>Antimicrobial spectrum:</w:t>
      </w:r>
      <w:r>
        <w:rPr>
          <w:sz w:val="22"/>
          <w:szCs w:val="22"/>
        </w:rPr>
        <w:t xml:space="preserve"> same as Pen VK plus </w:t>
      </w:r>
      <w:r>
        <w:rPr>
          <w:i/>
          <w:sz w:val="22"/>
          <w:szCs w:val="22"/>
        </w:rPr>
        <w:t xml:space="preserve">listeria monocytogenes, Enterococcus, Proteus mirabilis, </w:t>
      </w:r>
      <w:r>
        <w:rPr>
          <w:sz w:val="22"/>
          <w:szCs w:val="22"/>
        </w:rPr>
        <w:t xml:space="preserve"> and some strains of </w:t>
      </w:r>
      <w:r>
        <w:rPr>
          <w:i/>
          <w:sz w:val="22"/>
          <w:szCs w:val="22"/>
        </w:rPr>
        <w:t>E coli</w:t>
      </w:r>
    </w:p>
    <w:p w14:paraId="7C4BEDF9" w14:textId="2C86271E" w:rsidR="00480045" w:rsidRDefault="00AE0B49" w:rsidP="00480045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AE0B49">
        <w:rPr>
          <w:sz w:val="22"/>
          <w:szCs w:val="22"/>
        </w:rPr>
        <w:t xml:space="preserve">Amoxicillin has the same chemical structure </w:t>
      </w:r>
      <w:r w:rsidR="00480045">
        <w:rPr>
          <w:sz w:val="22"/>
          <w:szCs w:val="22"/>
        </w:rPr>
        <w:t xml:space="preserve">as ampicillin </w:t>
      </w:r>
      <w:r w:rsidRPr="00AE0B49">
        <w:rPr>
          <w:sz w:val="22"/>
          <w:szCs w:val="22"/>
        </w:rPr>
        <w:t>but with an added hydroxyl group for increased oral absorption and decreased dose interval</w:t>
      </w:r>
    </w:p>
    <w:p w14:paraId="31977E0B" w14:textId="2967F6F5" w:rsidR="00480045" w:rsidRDefault="00480045" w:rsidP="00480045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b/>
          <w:sz w:val="22"/>
          <w:szCs w:val="22"/>
        </w:rPr>
        <w:t>Beta-lactam/beta-lactamase inhibitor:</w:t>
      </w:r>
      <w:r>
        <w:rPr>
          <w:sz w:val="22"/>
          <w:szCs w:val="22"/>
        </w:rPr>
        <w:t xml:space="preserve"> Amoxicillin-clavulanate</w:t>
      </w:r>
    </w:p>
    <w:p w14:paraId="232DA6E2" w14:textId="07DDF8C2" w:rsidR="00480045" w:rsidRDefault="00480045" w:rsidP="00480045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b/>
          <w:sz w:val="22"/>
          <w:szCs w:val="22"/>
        </w:rPr>
        <w:t>MOA:</w:t>
      </w:r>
      <w:r>
        <w:rPr>
          <w:sz w:val="22"/>
          <w:szCs w:val="22"/>
        </w:rPr>
        <w:t xml:space="preserve"> Inhibits bacterial cell wall synthesis by binding to PBPs</w:t>
      </w:r>
    </w:p>
    <w:p w14:paraId="699CDDA6" w14:textId="0AB237EF" w:rsidR="00480045" w:rsidRDefault="00480045" w:rsidP="00480045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b/>
          <w:sz w:val="22"/>
          <w:szCs w:val="22"/>
        </w:rPr>
        <w:t>Antimicrobial spectrum: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same as Aminopenicillin but added beta-lactamase producing strains of MSSA, </w:t>
      </w:r>
      <w:r>
        <w:rPr>
          <w:i/>
          <w:sz w:val="22"/>
          <w:szCs w:val="22"/>
        </w:rPr>
        <w:t xml:space="preserve">Haemophilus influenza </w:t>
      </w:r>
      <w:r>
        <w:rPr>
          <w:sz w:val="22"/>
          <w:szCs w:val="22"/>
        </w:rPr>
        <w:t xml:space="preserve"> and </w:t>
      </w:r>
      <w:r w:rsidR="00CF0FC5">
        <w:rPr>
          <w:i/>
          <w:sz w:val="22"/>
          <w:szCs w:val="22"/>
        </w:rPr>
        <w:t>Moraxella catarr</w:t>
      </w:r>
      <w:r>
        <w:rPr>
          <w:i/>
          <w:sz w:val="22"/>
          <w:szCs w:val="22"/>
        </w:rPr>
        <w:t>halis</w:t>
      </w:r>
    </w:p>
    <w:p w14:paraId="253CB0F7" w14:textId="77777777" w:rsidR="004656D4" w:rsidRDefault="00480045" w:rsidP="004656D4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Know which pediatric dosage forms to use in pediatric infections and why</w:t>
      </w:r>
    </w:p>
    <w:p w14:paraId="6DB25EAA" w14:textId="06FE5740" w:rsidR="00C04158" w:rsidRDefault="004656D4" w:rsidP="004656D4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b/>
          <w:sz w:val="22"/>
          <w:szCs w:val="22"/>
        </w:rPr>
        <w:t>Expanded spectrum a</w:t>
      </w:r>
      <w:r w:rsidRPr="004656D4">
        <w:rPr>
          <w:b/>
          <w:sz w:val="22"/>
          <w:szCs w:val="22"/>
        </w:rPr>
        <w:t>nti-</w:t>
      </w:r>
      <w:proofErr w:type="spellStart"/>
      <w:r w:rsidR="00C04158" w:rsidRPr="004656D4">
        <w:rPr>
          <w:b/>
          <w:sz w:val="22"/>
          <w:szCs w:val="22"/>
        </w:rPr>
        <w:t>pseudomona</w:t>
      </w:r>
      <w:r w:rsidRPr="004656D4">
        <w:rPr>
          <w:b/>
          <w:sz w:val="22"/>
          <w:szCs w:val="22"/>
        </w:rPr>
        <w:t>l</w:t>
      </w:r>
      <w:proofErr w:type="spellEnd"/>
      <w:r w:rsidRPr="004656D4">
        <w:rPr>
          <w:b/>
          <w:sz w:val="22"/>
          <w:szCs w:val="22"/>
        </w:rPr>
        <w:t xml:space="preserve"> penicillin</w:t>
      </w:r>
      <w:r w:rsidR="00B755F0">
        <w:rPr>
          <w:sz w:val="22"/>
          <w:szCs w:val="22"/>
        </w:rPr>
        <w:t>: Piperacillin-tazobactam</w:t>
      </w:r>
    </w:p>
    <w:p w14:paraId="25129C25" w14:textId="6684803C" w:rsidR="004656D4" w:rsidRDefault="004656D4" w:rsidP="004656D4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MOA: </w:t>
      </w:r>
      <w:r>
        <w:rPr>
          <w:sz w:val="22"/>
          <w:szCs w:val="22"/>
        </w:rPr>
        <w:t>Inhibits bacterial cell wall synthesis by binding to PBPs</w:t>
      </w:r>
    </w:p>
    <w:p w14:paraId="04386833" w14:textId="4645282A" w:rsidR="004656D4" w:rsidRDefault="004656D4" w:rsidP="004656D4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b/>
          <w:sz w:val="22"/>
          <w:szCs w:val="22"/>
        </w:rPr>
        <w:t>Antimicrobial spectrum:</w:t>
      </w:r>
      <w:r>
        <w:rPr>
          <w:sz w:val="22"/>
          <w:szCs w:val="22"/>
        </w:rPr>
        <w:t xml:space="preserve"> all of the above plus </w:t>
      </w:r>
      <w:r>
        <w:rPr>
          <w:i/>
          <w:sz w:val="22"/>
          <w:szCs w:val="22"/>
        </w:rPr>
        <w:t xml:space="preserve">Pseudomonas </w:t>
      </w:r>
      <w:r>
        <w:rPr>
          <w:sz w:val="22"/>
          <w:szCs w:val="22"/>
        </w:rPr>
        <w:t xml:space="preserve"> and anaerobic bacteria</w:t>
      </w:r>
    </w:p>
    <w:p w14:paraId="6EF5B0F1" w14:textId="77777777" w:rsidR="004656D4" w:rsidRDefault="004656D4" w:rsidP="004656D4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Avoid use in suspected or proven ESBL gram negative bacilli infections</w:t>
      </w:r>
    </w:p>
    <w:p w14:paraId="65760D2C" w14:textId="7B539872" w:rsidR="00C04158" w:rsidRDefault="00C04158" w:rsidP="00C04158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4656D4">
        <w:rPr>
          <w:sz w:val="22"/>
          <w:szCs w:val="22"/>
        </w:rPr>
        <w:t>Continuous and extended infusion</w:t>
      </w:r>
      <w:r w:rsidR="004656D4">
        <w:rPr>
          <w:sz w:val="22"/>
          <w:szCs w:val="22"/>
        </w:rPr>
        <w:t>s – 4.5gm over 30minutes then 3.375mg q8h infused over 4 hours</w:t>
      </w:r>
    </w:p>
    <w:p w14:paraId="510C52DC" w14:textId="77777777" w:rsidR="004656D4" w:rsidRPr="004656D4" w:rsidRDefault="004656D4" w:rsidP="004656D4">
      <w:pPr>
        <w:pStyle w:val="ListParagraph"/>
        <w:ind w:left="1440"/>
        <w:rPr>
          <w:sz w:val="22"/>
          <w:szCs w:val="22"/>
        </w:rPr>
      </w:pPr>
    </w:p>
    <w:p w14:paraId="3BB859BA" w14:textId="20BAFB1A" w:rsidR="000C6E3B" w:rsidRPr="004656D4" w:rsidRDefault="004656D4" w:rsidP="000C6E3B">
      <w:pPr>
        <w:pStyle w:val="ListParagraph"/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Cephalosporin</w:t>
      </w:r>
    </w:p>
    <w:p w14:paraId="2A56F60F" w14:textId="2B187EEB" w:rsidR="000C6E3B" w:rsidRPr="00CF7199" w:rsidRDefault="00CF7199" w:rsidP="00CF7199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 w:rsidRPr="00CF7199">
        <w:rPr>
          <w:b/>
          <w:sz w:val="22"/>
          <w:szCs w:val="22"/>
        </w:rPr>
        <w:t>Beta-lactam allergy cross-reactivity</w:t>
      </w:r>
    </w:p>
    <w:p w14:paraId="6D667287" w14:textId="77777777" w:rsidR="00CF7199" w:rsidRDefault="00CF7199" w:rsidP="00CF7199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Once believed that rate was 15-20% but in reality the true rate of reaction is &lt; 2%</w:t>
      </w:r>
    </w:p>
    <w:p w14:paraId="7ACB50F1" w14:textId="77777777" w:rsidR="008E7E0E" w:rsidRDefault="000C6E3B" w:rsidP="008E7E0E">
      <w:pPr>
        <w:pStyle w:val="ListParagraph"/>
        <w:numPr>
          <w:ilvl w:val="1"/>
          <w:numId w:val="11"/>
        </w:numPr>
        <w:rPr>
          <w:sz w:val="22"/>
          <w:szCs w:val="22"/>
        </w:rPr>
      </w:pPr>
      <w:r w:rsidRPr="00CF7199">
        <w:rPr>
          <w:sz w:val="22"/>
          <w:szCs w:val="22"/>
        </w:rPr>
        <w:t xml:space="preserve">Rates </w:t>
      </w:r>
      <w:r w:rsidR="00CF7199">
        <w:rPr>
          <w:sz w:val="22"/>
          <w:szCs w:val="22"/>
        </w:rPr>
        <w:t>of cross-reactivity increase with beta-lactams that share common</w:t>
      </w:r>
      <w:r w:rsidRPr="00CF7199">
        <w:rPr>
          <w:sz w:val="22"/>
          <w:szCs w:val="22"/>
        </w:rPr>
        <w:t xml:space="preserve"> side chains</w:t>
      </w:r>
    </w:p>
    <w:p w14:paraId="73628B31" w14:textId="77777777" w:rsidR="008E7E0E" w:rsidRDefault="000C6E3B" w:rsidP="008E7E0E">
      <w:pPr>
        <w:pStyle w:val="ListParagraph"/>
        <w:numPr>
          <w:ilvl w:val="2"/>
          <w:numId w:val="11"/>
        </w:numPr>
        <w:rPr>
          <w:sz w:val="22"/>
          <w:szCs w:val="22"/>
        </w:rPr>
      </w:pPr>
      <w:r w:rsidRPr="008E7E0E">
        <w:rPr>
          <w:sz w:val="22"/>
          <w:szCs w:val="22"/>
        </w:rPr>
        <w:t>Amox</w:t>
      </w:r>
      <w:r w:rsidR="008E7E0E">
        <w:rPr>
          <w:sz w:val="22"/>
          <w:szCs w:val="22"/>
        </w:rPr>
        <w:t xml:space="preserve">icillin – Ampicillin – </w:t>
      </w:r>
      <w:proofErr w:type="spellStart"/>
      <w:r w:rsidR="008E7E0E">
        <w:rPr>
          <w:sz w:val="22"/>
          <w:szCs w:val="22"/>
        </w:rPr>
        <w:t>Cefadroxil</w:t>
      </w:r>
      <w:proofErr w:type="spellEnd"/>
      <w:r w:rsidR="008E7E0E">
        <w:rPr>
          <w:sz w:val="22"/>
          <w:szCs w:val="22"/>
        </w:rPr>
        <w:t xml:space="preserve"> – Cephalexin – </w:t>
      </w:r>
      <w:proofErr w:type="spellStart"/>
      <w:r w:rsidR="008E7E0E">
        <w:rPr>
          <w:sz w:val="22"/>
          <w:szCs w:val="22"/>
        </w:rPr>
        <w:t>Cefprozil</w:t>
      </w:r>
      <w:proofErr w:type="spellEnd"/>
      <w:r w:rsidR="008E7E0E">
        <w:rPr>
          <w:sz w:val="22"/>
          <w:szCs w:val="22"/>
        </w:rPr>
        <w:t xml:space="preserve"> </w:t>
      </w:r>
    </w:p>
    <w:p w14:paraId="27A1E680" w14:textId="562911A5" w:rsidR="000C6E3B" w:rsidRDefault="008E7E0E" w:rsidP="008E7E0E">
      <w:pPr>
        <w:pStyle w:val="ListParagraph"/>
        <w:numPr>
          <w:ilvl w:val="2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Ceftazidime – </w:t>
      </w:r>
      <w:proofErr w:type="spellStart"/>
      <w:r>
        <w:rPr>
          <w:sz w:val="22"/>
          <w:szCs w:val="22"/>
        </w:rPr>
        <w:t>A</w:t>
      </w:r>
      <w:r w:rsidR="000C6E3B" w:rsidRPr="008E7E0E">
        <w:rPr>
          <w:sz w:val="22"/>
          <w:szCs w:val="22"/>
        </w:rPr>
        <w:t>ztreonam</w:t>
      </w:r>
      <w:proofErr w:type="spellEnd"/>
    </w:p>
    <w:p w14:paraId="0096DBC0" w14:textId="3E1A5CD1" w:rsidR="008E7E0E" w:rsidRDefault="008E7E0E" w:rsidP="008E7E0E">
      <w:pPr>
        <w:pStyle w:val="ListParagraph"/>
        <w:numPr>
          <w:ilvl w:val="2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Penicillin G – Cefoxitin </w:t>
      </w:r>
    </w:p>
    <w:p w14:paraId="0D24CC7B" w14:textId="77777777" w:rsidR="000868C0" w:rsidRDefault="000868C0" w:rsidP="000868C0">
      <w:pPr>
        <w:rPr>
          <w:sz w:val="22"/>
          <w:szCs w:val="22"/>
        </w:rPr>
      </w:pPr>
    </w:p>
    <w:p w14:paraId="70B92EA2" w14:textId="77777777" w:rsidR="000868C0" w:rsidRDefault="000868C0" w:rsidP="000868C0">
      <w:pPr>
        <w:rPr>
          <w:sz w:val="22"/>
          <w:szCs w:val="22"/>
        </w:rPr>
      </w:pPr>
    </w:p>
    <w:p w14:paraId="0B3EDD96" w14:textId="77777777" w:rsidR="000868C0" w:rsidRPr="000868C0" w:rsidRDefault="000868C0" w:rsidP="000868C0">
      <w:pPr>
        <w:rPr>
          <w:sz w:val="22"/>
          <w:szCs w:val="22"/>
        </w:rPr>
      </w:pPr>
    </w:p>
    <w:p w14:paraId="1467870F" w14:textId="4FDFEB5E" w:rsidR="008E7E0E" w:rsidRPr="0000619F" w:rsidRDefault="008E7E0E" w:rsidP="008E7E0E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 w:rsidRPr="0000619F">
        <w:rPr>
          <w:b/>
          <w:sz w:val="22"/>
          <w:szCs w:val="22"/>
        </w:rPr>
        <w:lastRenderedPageBreak/>
        <w:t>1</w:t>
      </w:r>
      <w:r w:rsidRPr="0000619F">
        <w:rPr>
          <w:b/>
          <w:sz w:val="22"/>
          <w:szCs w:val="22"/>
          <w:vertAlign w:val="superscript"/>
        </w:rPr>
        <w:t>st</w:t>
      </w:r>
      <w:r w:rsidRPr="0000619F">
        <w:rPr>
          <w:b/>
          <w:sz w:val="22"/>
          <w:szCs w:val="22"/>
        </w:rPr>
        <w:t xml:space="preserve"> Generation</w:t>
      </w:r>
      <w:r w:rsidR="0000619F">
        <w:rPr>
          <w:sz w:val="22"/>
          <w:szCs w:val="22"/>
        </w:rPr>
        <w:t xml:space="preserve"> – Cephalexin (PO), </w:t>
      </w:r>
      <w:proofErr w:type="spellStart"/>
      <w:r w:rsidR="0000619F">
        <w:rPr>
          <w:sz w:val="22"/>
          <w:szCs w:val="22"/>
        </w:rPr>
        <w:t>cafadroxil</w:t>
      </w:r>
      <w:proofErr w:type="spellEnd"/>
      <w:r w:rsidR="0000619F">
        <w:rPr>
          <w:sz w:val="22"/>
          <w:szCs w:val="22"/>
        </w:rPr>
        <w:t xml:space="preserve"> (PO), cefazolin (IV)</w:t>
      </w:r>
    </w:p>
    <w:p w14:paraId="55B0A9D3" w14:textId="77777777" w:rsidR="0000619F" w:rsidRDefault="0000619F" w:rsidP="0000619F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MOA: </w:t>
      </w:r>
      <w:r>
        <w:rPr>
          <w:sz w:val="22"/>
          <w:szCs w:val="22"/>
        </w:rPr>
        <w:t>Inhibits bacterial cell wall synthesis by binding to PBPs</w:t>
      </w:r>
    </w:p>
    <w:p w14:paraId="390F2EFB" w14:textId="2D115634" w:rsidR="0000619F" w:rsidRDefault="0000619F" w:rsidP="0000619F">
      <w:pPr>
        <w:pStyle w:val="ListParagraph"/>
        <w:numPr>
          <w:ilvl w:val="1"/>
          <w:numId w:val="11"/>
        </w:numPr>
        <w:rPr>
          <w:sz w:val="22"/>
          <w:szCs w:val="22"/>
        </w:rPr>
      </w:pPr>
      <w:r w:rsidRPr="0000619F">
        <w:rPr>
          <w:b/>
          <w:sz w:val="22"/>
          <w:szCs w:val="22"/>
        </w:rPr>
        <w:t>Antimicrobial spectrum</w:t>
      </w:r>
      <w:r w:rsidRPr="0000619F">
        <w:rPr>
          <w:sz w:val="22"/>
          <w:szCs w:val="22"/>
        </w:rPr>
        <w:t xml:space="preserve">: </w:t>
      </w:r>
    </w:p>
    <w:p w14:paraId="54817D9D" w14:textId="7A78E7D9" w:rsidR="0000619F" w:rsidRDefault="0000619F" w:rsidP="0000619F">
      <w:pPr>
        <w:pStyle w:val="ListParagraph"/>
        <w:numPr>
          <w:ilvl w:val="2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Gram +: </w:t>
      </w:r>
      <w:r w:rsidRPr="0000619F">
        <w:rPr>
          <w:sz w:val="22"/>
          <w:szCs w:val="22"/>
        </w:rPr>
        <w:t>MSSA,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Strep </w:t>
      </w:r>
      <w:r>
        <w:rPr>
          <w:sz w:val="22"/>
          <w:szCs w:val="22"/>
        </w:rPr>
        <w:t>Group A,B,C,F,G</w:t>
      </w:r>
      <w:r w:rsidR="000868C0">
        <w:rPr>
          <w:sz w:val="22"/>
          <w:szCs w:val="22"/>
        </w:rPr>
        <w:t xml:space="preserve">; Poor </w:t>
      </w:r>
      <w:r w:rsidR="000868C0">
        <w:rPr>
          <w:i/>
          <w:sz w:val="22"/>
          <w:szCs w:val="22"/>
        </w:rPr>
        <w:t xml:space="preserve">Strep </w:t>
      </w:r>
      <w:proofErr w:type="spellStart"/>
      <w:r w:rsidR="000868C0">
        <w:rPr>
          <w:i/>
          <w:sz w:val="22"/>
          <w:szCs w:val="22"/>
        </w:rPr>
        <w:t>pnuemo</w:t>
      </w:r>
      <w:proofErr w:type="spellEnd"/>
      <w:r w:rsidR="000868C0">
        <w:rPr>
          <w:sz w:val="22"/>
          <w:szCs w:val="22"/>
        </w:rPr>
        <w:t xml:space="preserve"> coverage</w:t>
      </w:r>
    </w:p>
    <w:p w14:paraId="4B4B4A69" w14:textId="11E5915D" w:rsidR="0000619F" w:rsidRDefault="0000619F" w:rsidP="0000619F">
      <w:pPr>
        <w:pStyle w:val="ListParagraph"/>
        <w:numPr>
          <w:ilvl w:val="2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Gram - : </w:t>
      </w:r>
      <w:r w:rsidR="000868C0" w:rsidRPr="0000619F">
        <w:rPr>
          <w:i/>
          <w:sz w:val="22"/>
          <w:szCs w:val="22"/>
        </w:rPr>
        <w:t>Pr</w:t>
      </w:r>
      <w:r w:rsidR="000868C0">
        <w:rPr>
          <w:i/>
          <w:sz w:val="22"/>
          <w:szCs w:val="22"/>
        </w:rPr>
        <w:t>o</w:t>
      </w:r>
      <w:r w:rsidR="000868C0" w:rsidRPr="0000619F">
        <w:rPr>
          <w:i/>
          <w:sz w:val="22"/>
          <w:szCs w:val="22"/>
        </w:rPr>
        <w:t>teus</w:t>
      </w:r>
      <w:r w:rsidR="000868C0">
        <w:rPr>
          <w:i/>
          <w:sz w:val="22"/>
          <w:szCs w:val="22"/>
        </w:rPr>
        <w:t>,</w:t>
      </w:r>
      <w:r w:rsidR="000868C0" w:rsidRPr="0000619F">
        <w:rPr>
          <w:i/>
          <w:sz w:val="22"/>
          <w:szCs w:val="22"/>
        </w:rPr>
        <w:t xml:space="preserve"> </w:t>
      </w:r>
      <w:r w:rsidRPr="0000619F">
        <w:rPr>
          <w:i/>
          <w:sz w:val="22"/>
          <w:szCs w:val="22"/>
        </w:rPr>
        <w:t>E</w:t>
      </w:r>
      <w:r>
        <w:rPr>
          <w:i/>
          <w:sz w:val="22"/>
          <w:szCs w:val="22"/>
        </w:rPr>
        <w:t>.</w:t>
      </w:r>
      <w:r w:rsidRPr="0000619F">
        <w:rPr>
          <w:i/>
          <w:sz w:val="22"/>
          <w:szCs w:val="22"/>
        </w:rPr>
        <w:t xml:space="preserve"> Coli, </w:t>
      </w:r>
      <w:proofErr w:type="spellStart"/>
      <w:r w:rsidRPr="0000619F">
        <w:rPr>
          <w:i/>
          <w:sz w:val="22"/>
          <w:szCs w:val="22"/>
        </w:rPr>
        <w:t>Kleb</w:t>
      </w:r>
      <w:r>
        <w:rPr>
          <w:i/>
          <w:sz w:val="22"/>
          <w:szCs w:val="22"/>
        </w:rPr>
        <w:t>siella</w:t>
      </w:r>
      <w:proofErr w:type="spellEnd"/>
      <w:r w:rsidR="000868C0">
        <w:rPr>
          <w:i/>
          <w:sz w:val="22"/>
          <w:szCs w:val="22"/>
        </w:rPr>
        <w:t xml:space="preserve"> </w:t>
      </w:r>
      <w:r w:rsidR="000868C0">
        <w:rPr>
          <w:sz w:val="22"/>
          <w:szCs w:val="22"/>
        </w:rPr>
        <w:t xml:space="preserve">- </w:t>
      </w:r>
      <w:proofErr w:type="spellStart"/>
      <w:r w:rsidR="000868C0" w:rsidRPr="000868C0">
        <w:rPr>
          <w:b/>
          <w:sz w:val="22"/>
          <w:szCs w:val="22"/>
          <w:u w:val="single"/>
        </w:rPr>
        <w:t>PEcK</w:t>
      </w:r>
      <w:proofErr w:type="spellEnd"/>
    </w:p>
    <w:p w14:paraId="42BC825A" w14:textId="77777777" w:rsidR="000868C0" w:rsidRPr="0000619F" w:rsidRDefault="000868C0" w:rsidP="000868C0">
      <w:pPr>
        <w:pStyle w:val="ListParagraph"/>
        <w:ind w:left="2160"/>
        <w:rPr>
          <w:sz w:val="22"/>
          <w:szCs w:val="22"/>
        </w:rPr>
      </w:pPr>
    </w:p>
    <w:p w14:paraId="0A58D619" w14:textId="77777777" w:rsidR="000868C0" w:rsidRDefault="000C6E3B" w:rsidP="000868C0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00619F">
        <w:rPr>
          <w:b/>
          <w:sz w:val="22"/>
          <w:szCs w:val="22"/>
        </w:rPr>
        <w:t>2</w:t>
      </w:r>
      <w:r w:rsidRPr="0000619F">
        <w:rPr>
          <w:b/>
          <w:sz w:val="22"/>
          <w:szCs w:val="22"/>
          <w:vertAlign w:val="superscript"/>
        </w:rPr>
        <w:t>nd</w:t>
      </w:r>
      <w:r w:rsidRPr="0000619F">
        <w:rPr>
          <w:b/>
          <w:sz w:val="22"/>
          <w:szCs w:val="22"/>
        </w:rPr>
        <w:t xml:space="preserve"> Gen</w:t>
      </w:r>
      <w:r w:rsidR="0000619F" w:rsidRPr="0000619F">
        <w:rPr>
          <w:b/>
          <w:sz w:val="22"/>
          <w:szCs w:val="22"/>
        </w:rPr>
        <w:t>eration</w:t>
      </w:r>
      <w:r w:rsidR="0000619F">
        <w:rPr>
          <w:sz w:val="22"/>
          <w:szCs w:val="22"/>
        </w:rPr>
        <w:t xml:space="preserve"> – </w:t>
      </w:r>
      <w:proofErr w:type="spellStart"/>
      <w:r w:rsidR="0000619F">
        <w:rPr>
          <w:sz w:val="22"/>
          <w:szCs w:val="22"/>
        </w:rPr>
        <w:t>Cefprozil</w:t>
      </w:r>
      <w:proofErr w:type="spellEnd"/>
      <w:r w:rsidR="0000619F">
        <w:rPr>
          <w:sz w:val="22"/>
          <w:szCs w:val="22"/>
        </w:rPr>
        <w:t xml:space="preserve"> (PO), cefuroxime </w:t>
      </w:r>
      <w:proofErr w:type="spellStart"/>
      <w:r w:rsidR="0000619F">
        <w:rPr>
          <w:sz w:val="22"/>
          <w:szCs w:val="22"/>
        </w:rPr>
        <w:t>axetil</w:t>
      </w:r>
      <w:proofErr w:type="spellEnd"/>
      <w:r w:rsidR="0000619F">
        <w:rPr>
          <w:sz w:val="22"/>
          <w:szCs w:val="22"/>
        </w:rPr>
        <w:t xml:space="preserve"> (PO), cefuroxime (IV), cefoxitin (IV), </w:t>
      </w:r>
      <w:proofErr w:type="spellStart"/>
      <w:r w:rsidR="0000619F">
        <w:rPr>
          <w:sz w:val="22"/>
          <w:szCs w:val="22"/>
        </w:rPr>
        <w:t>cefotetan</w:t>
      </w:r>
      <w:proofErr w:type="spellEnd"/>
      <w:r w:rsidR="0000619F">
        <w:rPr>
          <w:sz w:val="22"/>
          <w:szCs w:val="22"/>
        </w:rPr>
        <w:t xml:space="preserve"> (IV)</w:t>
      </w:r>
    </w:p>
    <w:p w14:paraId="2B39BD0D" w14:textId="77777777" w:rsidR="000868C0" w:rsidRDefault="000868C0" w:rsidP="000868C0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MOA: </w:t>
      </w:r>
      <w:r>
        <w:rPr>
          <w:sz w:val="22"/>
          <w:szCs w:val="22"/>
        </w:rPr>
        <w:t>Inhibits bacterial cell wall synthesis by binding to PBPs</w:t>
      </w:r>
    </w:p>
    <w:p w14:paraId="6D3620A5" w14:textId="77777777" w:rsidR="000868C0" w:rsidRDefault="000868C0" w:rsidP="000868C0">
      <w:pPr>
        <w:pStyle w:val="ListParagraph"/>
        <w:numPr>
          <w:ilvl w:val="1"/>
          <w:numId w:val="11"/>
        </w:numPr>
        <w:rPr>
          <w:sz w:val="22"/>
          <w:szCs w:val="22"/>
        </w:rPr>
      </w:pPr>
      <w:r w:rsidRPr="0000619F">
        <w:rPr>
          <w:b/>
          <w:sz w:val="22"/>
          <w:szCs w:val="22"/>
        </w:rPr>
        <w:t>Antimicrobial spectrum</w:t>
      </w:r>
      <w:r w:rsidRPr="0000619F">
        <w:rPr>
          <w:sz w:val="22"/>
          <w:szCs w:val="22"/>
        </w:rPr>
        <w:t xml:space="preserve">: </w:t>
      </w:r>
    </w:p>
    <w:p w14:paraId="3F5E5FCA" w14:textId="398E8FBE" w:rsidR="000868C0" w:rsidRDefault="000868C0" w:rsidP="000868C0">
      <w:pPr>
        <w:pStyle w:val="ListParagraph"/>
        <w:numPr>
          <w:ilvl w:val="2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Gram +: </w:t>
      </w:r>
      <w:r w:rsidRPr="0000619F">
        <w:rPr>
          <w:sz w:val="22"/>
          <w:szCs w:val="22"/>
        </w:rPr>
        <w:t>MSSA,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Strep </w:t>
      </w:r>
      <w:r>
        <w:rPr>
          <w:sz w:val="22"/>
          <w:szCs w:val="22"/>
        </w:rPr>
        <w:t xml:space="preserve">Group A,B,C,F,G; Poor </w:t>
      </w:r>
      <w:r>
        <w:rPr>
          <w:i/>
          <w:sz w:val="22"/>
          <w:szCs w:val="22"/>
        </w:rPr>
        <w:t xml:space="preserve">Strep </w:t>
      </w:r>
      <w:proofErr w:type="spellStart"/>
      <w:r>
        <w:rPr>
          <w:i/>
          <w:sz w:val="22"/>
          <w:szCs w:val="22"/>
        </w:rPr>
        <w:t>pnuemo</w:t>
      </w:r>
      <w:proofErr w:type="spellEnd"/>
      <w:r>
        <w:rPr>
          <w:sz w:val="22"/>
          <w:szCs w:val="22"/>
        </w:rPr>
        <w:t xml:space="preserve"> coverage</w:t>
      </w:r>
    </w:p>
    <w:p w14:paraId="2D2D500E" w14:textId="4855DC7E" w:rsidR="000868C0" w:rsidRDefault="000868C0" w:rsidP="000868C0">
      <w:pPr>
        <w:pStyle w:val="ListParagraph"/>
        <w:numPr>
          <w:ilvl w:val="3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Action against Gram + cocci is generally not as strong as 1</w:t>
      </w:r>
      <w:r w:rsidRPr="000868C0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generation</w:t>
      </w:r>
    </w:p>
    <w:p w14:paraId="28D97FD6" w14:textId="0C2496B7" w:rsidR="000868C0" w:rsidRDefault="000868C0" w:rsidP="000868C0">
      <w:pPr>
        <w:pStyle w:val="ListParagraph"/>
        <w:numPr>
          <w:ilvl w:val="2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Gram - : </w:t>
      </w:r>
      <w:r>
        <w:rPr>
          <w:rFonts w:cs="Segoe UI"/>
          <w:i/>
          <w:iCs/>
          <w:sz w:val="22"/>
          <w:szCs w:val="22"/>
          <w:shd w:val="clear" w:color="auto" w:fill="FFFFFF"/>
        </w:rPr>
        <w:t xml:space="preserve">Haemophilus </w:t>
      </w:r>
      <w:proofErr w:type="spellStart"/>
      <w:r>
        <w:rPr>
          <w:rFonts w:cs="Segoe UI"/>
          <w:i/>
          <w:iCs/>
          <w:sz w:val="22"/>
          <w:szCs w:val="22"/>
          <w:shd w:val="clear" w:color="auto" w:fill="FFFFFF"/>
        </w:rPr>
        <w:t>inf</w:t>
      </w:r>
      <w:proofErr w:type="spellEnd"/>
      <w:r>
        <w:rPr>
          <w:rFonts w:cs="Segoe UI"/>
          <w:i/>
          <w:iCs/>
          <w:sz w:val="22"/>
          <w:szCs w:val="22"/>
          <w:shd w:val="clear" w:color="auto" w:fill="FFFFFF"/>
        </w:rPr>
        <w:t>, Enterobacter</w:t>
      </w:r>
      <w:r w:rsidRPr="000868C0">
        <w:rPr>
          <w:rFonts w:cs="Segoe UI"/>
          <w:i/>
          <w:iCs/>
          <w:sz w:val="22"/>
          <w:szCs w:val="22"/>
          <w:shd w:val="clear" w:color="auto" w:fill="FFFFFF"/>
        </w:rPr>
        <w:t>, Neisseria</w:t>
      </w:r>
      <w:r>
        <w:rPr>
          <w:rFonts w:cs="Segoe UI"/>
          <w:i/>
          <w:iCs/>
          <w:sz w:val="22"/>
          <w:szCs w:val="22"/>
          <w:shd w:val="clear" w:color="auto" w:fill="FFFFFF"/>
        </w:rPr>
        <w:t xml:space="preserve">, </w:t>
      </w:r>
      <w:r w:rsidRPr="0000619F">
        <w:rPr>
          <w:i/>
          <w:sz w:val="22"/>
          <w:szCs w:val="22"/>
        </w:rPr>
        <w:t>Pr</w:t>
      </w:r>
      <w:r>
        <w:rPr>
          <w:i/>
          <w:sz w:val="22"/>
          <w:szCs w:val="22"/>
        </w:rPr>
        <w:t>o</w:t>
      </w:r>
      <w:r w:rsidRPr="0000619F">
        <w:rPr>
          <w:i/>
          <w:sz w:val="22"/>
          <w:szCs w:val="22"/>
        </w:rPr>
        <w:t>teus</w:t>
      </w:r>
      <w:r>
        <w:rPr>
          <w:i/>
          <w:sz w:val="22"/>
          <w:szCs w:val="22"/>
        </w:rPr>
        <w:t>,</w:t>
      </w:r>
      <w:r w:rsidRPr="000868C0">
        <w:rPr>
          <w:i/>
          <w:sz w:val="22"/>
          <w:szCs w:val="22"/>
        </w:rPr>
        <w:t xml:space="preserve"> E. </w:t>
      </w:r>
      <w:r w:rsidRPr="0000619F">
        <w:rPr>
          <w:i/>
          <w:sz w:val="22"/>
          <w:szCs w:val="22"/>
        </w:rPr>
        <w:t xml:space="preserve">Coli, </w:t>
      </w:r>
      <w:proofErr w:type="spellStart"/>
      <w:r w:rsidRPr="0000619F">
        <w:rPr>
          <w:i/>
          <w:sz w:val="22"/>
          <w:szCs w:val="22"/>
        </w:rPr>
        <w:t>Kleb</w:t>
      </w:r>
      <w:r>
        <w:rPr>
          <w:i/>
          <w:sz w:val="22"/>
          <w:szCs w:val="22"/>
        </w:rPr>
        <w:t>siella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Serratia</w:t>
      </w:r>
      <w:proofErr w:type="spellEnd"/>
      <w:r>
        <w:rPr>
          <w:i/>
          <w:sz w:val="22"/>
          <w:szCs w:val="22"/>
        </w:rPr>
        <w:t xml:space="preserve"> m </w:t>
      </w: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HEN</w:t>
      </w:r>
      <w:r>
        <w:rPr>
          <w:sz w:val="22"/>
          <w:szCs w:val="22"/>
        </w:rPr>
        <w:t xml:space="preserve"> </w:t>
      </w:r>
      <w:proofErr w:type="spellStart"/>
      <w:r w:rsidRPr="000868C0">
        <w:rPr>
          <w:b/>
          <w:sz w:val="22"/>
          <w:szCs w:val="22"/>
          <w:u w:val="single"/>
        </w:rPr>
        <w:t>PEcK</w:t>
      </w:r>
      <w:r>
        <w:rPr>
          <w:b/>
          <w:sz w:val="22"/>
          <w:szCs w:val="22"/>
          <w:u w:val="single"/>
        </w:rPr>
        <w:t>s</w:t>
      </w:r>
      <w:proofErr w:type="spellEnd"/>
    </w:p>
    <w:p w14:paraId="413FD186" w14:textId="656E93CD" w:rsidR="000868C0" w:rsidRDefault="000868C0" w:rsidP="000868C0">
      <w:pPr>
        <w:pStyle w:val="ListParagraph"/>
        <w:numPr>
          <w:ilvl w:val="2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cephamycins</w:t>
      </w:r>
      <w:proofErr w:type="spellEnd"/>
      <w:r>
        <w:rPr>
          <w:sz w:val="22"/>
          <w:szCs w:val="22"/>
        </w:rPr>
        <w:t xml:space="preserve"> have added coverage against anaerobes</w:t>
      </w:r>
    </w:p>
    <w:p w14:paraId="72B6AF43" w14:textId="1584CC6A" w:rsidR="000868C0" w:rsidRDefault="000868C0" w:rsidP="000868C0">
      <w:pPr>
        <w:pStyle w:val="ListParagraph"/>
        <w:numPr>
          <w:ilvl w:val="3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Cefoxitin and </w:t>
      </w:r>
      <w:proofErr w:type="spellStart"/>
      <w:r>
        <w:rPr>
          <w:sz w:val="22"/>
          <w:szCs w:val="22"/>
        </w:rPr>
        <w:t>cefotetan</w:t>
      </w:r>
      <w:proofErr w:type="spellEnd"/>
    </w:p>
    <w:p w14:paraId="13A7DBC5" w14:textId="110EE518" w:rsidR="000868C0" w:rsidRDefault="000868C0" w:rsidP="000868C0">
      <w:pPr>
        <w:pStyle w:val="ListParagraph"/>
        <w:numPr>
          <w:ilvl w:val="3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Active </w:t>
      </w:r>
      <w:r>
        <w:rPr>
          <w:i/>
          <w:sz w:val="22"/>
          <w:szCs w:val="22"/>
        </w:rPr>
        <w:t>in vitro</w:t>
      </w:r>
      <w:r>
        <w:rPr>
          <w:sz w:val="22"/>
          <w:szCs w:val="22"/>
        </w:rPr>
        <w:t xml:space="preserve"> agains</w:t>
      </w:r>
      <w:r w:rsidR="00B33915">
        <w:rPr>
          <w:sz w:val="22"/>
          <w:szCs w:val="22"/>
        </w:rPr>
        <w:t>t</w:t>
      </w:r>
      <w:r>
        <w:rPr>
          <w:sz w:val="22"/>
          <w:szCs w:val="22"/>
        </w:rPr>
        <w:t xml:space="preserve"> ESBL bacteria but no clinical evidence to support</w:t>
      </w:r>
    </w:p>
    <w:p w14:paraId="4F1851E0" w14:textId="77777777" w:rsidR="000868C0" w:rsidRDefault="000868C0" w:rsidP="000868C0">
      <w:pPr>
        <w:pStyle w:val="ListParagraph"/>
        <w:ind w:left="2880"/>
        <w:rPr>
          <w:sz w:val="22"/>
          <w:szCs w:val="22"/>
        </w:rPr>
      </w:pPr>
    </w:p>
    <w:p w14:paraId="705FEAF4" w14:textId="6BC7CF4B" w:rsidR="000C6E3B" w:rsidRPr="00563565" w:rsidRDefault="000C6E3B" w:rsidP="000868C0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 w:rsidRPr="00432BAD">
        <w:rPr>
          <w:b/>
          <w:sz w:val="22"/>
          <w:szCs w:val="22"/>
        </w:rPr>
        <w:t>3</w:t>
      </w:r>
      <w:r w:rsidRPr="00432BAD">
        <w:rPr>
          <w:b/>
          <w:sz w:val="22"/>
          <w:szCs w:val="22"/>
          <w:vertAlign w:val="superscript"/>
        </w:rPr>
        <w:t>rd</w:t>
      </w:r>
      <w:r w:rsidR="000868C0" w:rsidRPr="00432BAD">
        <w:rPr>
          <w:b/>
          <w:sz w:val="22"/>
          <w:szCs w:val="22"/>
        </w:rPr>
        <w:t xml:space="preserve"> G</w:t>
      </w:r>
      <w:r w:rsidRPr="00432BAD">
        <w:rPr>
          <w:b/>
          <w:sz w:val="22"/>
          <w:szCs w:val="22"/>
        </w:rPr>
        <w:t>en</w:t>
      </w:r>
      <w:r w:rsidR="000868C0" w:rsidRPr="00432BAD">
        <w:rPr>
          <w:b/>
          <w:sz w:val="22"/>
          <w:szCs w:val="22"/>
        </w:rPr>
        <w:t>eration</w:t>
      </w:r>
      <w:r w:rsidR="00432BAD">
        <w:rPr>
          <w:sz w:val="22"/>
          <w:szCs w:val="22"/>
        </w:rPr>
        <w:t xml:space="preserve"> – </w:t>
      </w:r>
      <w:proofErr w:type="spellStart"/>
      <w:r w:rsidR="00432BAD">
        <w:rPr>
          <w:sz w:val="22"/>
          <w:szCs w:val="22"/>
        </w:rPr>
        <w:t>Cefdinir</w:t>
      </w:r>
      <w:proofErr w:type="spellEnd"/>
      <w:r w:rsidR="00432BAD">
        <w:rPr>
          <w:sz w:val="22"/>
          <w:szCs w:val="22"/>
        </w:rPr>
        <w:t xml:space="preserve"> (PO), </w:t>
      </w:r>
      <w:proofErr w:type="spellStart"/>
      <w:r w:rsidR="00432BAD">
        <w:rPr>
          <w:sz w:val="22"/>
          <w:szCs w:val="22"/>
        </w:rPr>
        <w:t>cefixime</w:t>
      </w:r>
      <w:proofErr w:type="spellEnd"/>
      <w:r w:rsidR="00432BAD">
        <w:rPr>
          <w:sz w:val="22"/>
          <w:szCs w:val="22"/>
        </w:rPr>
        <w:t xml:space="preserve"> (PO), ceftriaxone (IV), cefotaxime (IV), ceftazidime (IV)</w:t>
      </w:r>
    </w:p>
    <w:p w14:paraId="448295A8" w14:textId="77777777" w:rsidR="00563565" w:rsidRDefault="00563565" w:rsidP="00563565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MOA: </w:t>
      </w:r>
      <w:r>
        <w:rPr>
          <w:sz w:val="22"/>
          <w:szCs w:val="22"/>
        </w:rPr>
        <w:t>Inhibits bacterial cell wall synthesis by binding to PBPs</w:t>
      </w:r>
    </w:p>
    <w:p w14:paraId="7C6A10A9" w14:textId="14B4FF20" w:rsidR="00563565" w:rsidRDefault="00563565" w:rsidP="00563565">
      <w:pPr>
        <w:pStyle w:val="ListParagraph"/>
        <w:numPr>
          <w:ilvl w:val="1"/>
          <w:numId w:val="11"/>
        </w:numPr>
        <w:rPr>
          <w:sz w:val="22"/>
          <w:szCs w:val="22"/>
        </w:rPr>
      </w:pPr>
      <w:r w:rsidRPr="0000619F">
        <w:rPr>
          <w:b/>
          <w:sz w:val="22"/>
          <w:szCs w:val="22"/>
        </w:rPr>
        <w:t>Antimicrobial spectrum</w:t>
      </w:r>
      <w:r w:rsidRPr="0000619F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same as above generations but with better Gram + coverage and can now be used for </w:t>
      </w:r>
      <w:r>
        <w:rPr>
          <w:i/>
          <w:sz w:val="22"/>
          <w:szCs w:val="22"/>
        </w:rPr>
        <w:t xml:space="preserve">Strep </w:t>
      </w:r>
      <w:proofErr w:type="spellStart"/>
      <w:r>
        <w:rPr>
          <w:i/>
          <w:sz w:val="22"/>
          <w:szCs w:val="22"/>
        </w:rPr>
        <w:t>pnuemo</w:t>
      </w:r>
      <w:proofErr w:type="spellEnd"/>
    </w:p>
    <w:p w14:paraId="42AE968C" w14:textId="77777777" w:rsidR="009A5E5B" w:rsidRPr="009A5E5B" w:rsidRDefault="00563565" w:rsidP="009A5E5B">
      <w:pPr>
        <w:pStyle w:val="ListParagraph"/>
        <w:numPr>
          <w:ilvl w:val="2"/>
          <w:numId w:val="1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Added Gram – coverage to </w:t>
      </w:r>
      <w:r>
        <w:rPr>
          <w:i/>
          <w:sz w:val="22"/>
          <w:szCs w:val="22"/>
        </w:rPr>
        <w:t>Pseudomonas</w:t>
      </w:r>
      <w:r>
        <w:rPr>
          <w:sz w:val="22"/>
          <w:szCs w:val="22"/>
        </w:rPr>
        <w:t xml:space="preserve"> for ceftazidime only</w:t>
      </w:r>
    </w:p>
    <w:p w14:paraId="28646221" w14:textId="01869A84" w:rsidR="009A5E5B" w:rsidRPr="009A5E5B" w:rsidRDefault="009A5E5B" w:rsidP="009A5E5B">
      <w:pPr>
        <w:pStyle w:val="ListParagraph"/>
        <w:numPr>
          <w:ilvl w:val="1"/>
          <w:numId w:val="1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Ceftriaxone and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cefotaxime have good CNS penetration</w:t>
      </w:r>
    </w:p>
    <w:p w14:paraId="2E154862" w14:textId="7EB4CC54" w:rsidR="009A5E5B" w:rsidRPr="009A5E5B" w:rsidRDefault="009A5E5B" w:rsidP="009A5E5B">
      <w:pPr>
        <w:pStyle w:val="ListParagraph"/>
        <w:numPr>
          <w:ilvl w:val="1"/>
          <w:numId w:val="11"/>
        </w:numPr>
        <w:rPr>
          <w:b/>
          <w:sz w:val="22"/>
          <w:szCs w:val="22"/>
        </w:rPr>
      </w:pPr>
      <w:r>
        <w:rPr>
          <w:sz w:val="22"/>
          <w:szCs w:val="22"/>
        </w:rPr>
        <w:t>Ceftriaxone and cefazolin (1</w:t>
      </w:r>
      <w:r w:rsidRPr="009A5E5B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gen) have highest levels in the bile</w:t>
      </w:r>
    </w:p>
    <w:p w14:paraId="7B646BD5" w14:textId="3A433D66" w:rsidR="000C6E3B" w:rsidRPr="009A5E5B" w:rsidRDefault="000C6E3B" w:rsidP="009A5E5B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 w:rsidRPr="009A5E5B">
        <w:rPr>
          <w:b/>
          <w:sz w:val="22"/>
          <w:szCs w:val="22"/>
        </w:rPr>
        <w:t>4</w:t>
      </w:r>
      <w:r w:rsidRPr="009A5E5B">
        <w:rPr>
          <w:b/>
          <w:sz w:val="22"/>
          <w:szCs w:val="22"/>
          <w:vertAlign w:val="superscript"/>
        </w:rPr>
        <w:t>th</w:t>
      </w:r>
      <w:r w:rsidR="009A5E5B" w:rsidRPr="009A5E5B">
        <w:rPr>
          <w:b/>
          <w:sz w:val="22"/>
          <w:szCs w:val="22"/>
        </w:rPr>
        <w:t xml:space="preserve"> G</w:t>
      </w:r>
      <w:r w:rsidRPr="009A5E5B">
        <w:rPr>
          <w:b/>
          <w:sz w:val="22"/>
          <w:szCs w:val="22"/>
        </w:rPr>
        <w:t>en</w:t>
      </w:r>
      <w:r w:rsidR="009A5E5B" w:rsidRPr="009A5E5B">
        <w:rPr>
          <w:b/>
          <w:sz w:val="22"/>
          <w:szCs w:val="22"/>
        </w:rPr>
        <w:t>eration</w:t>
      </w:r>
      <w:r w:rsidR="009A5E5B">
        <w:rPr>
          <w:sz w:val="22"/>
          <w:szCs w:val="22"/>
        </w:rPr>
        <w:t xml:space="preserve"> – Cefepime (IV)</w:t>
      </w:r>
    </w:p>
    <w:p w14:paraId="374303A6" w14:textId="77777777" w:rsidR="009A5E5B" w:rsidRDefault="009A5E5B" w:rsidP="009A5E5B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MOA: </w:t>
      </w:r>
      <w:r>
        <w:rPr>
          <w:sz w:val="22"/>
          <w:szCs w:val="22"/>
        </w:rPr>
        <w:t>Inhibits bacterial cell wall synthesis by binding to PBPs</w:t>
      </w:r>
    </w:p>
    <w:p w14:paraId="2FF07847" w14:textId="1ABF5EAE" w:rsidR="009A5E5B" w:rsidRPr="009A5E5B" w:rsidRDefault="009A5E5B" w:rsidP="009A5E5B">
      <w:pPr>
        <w:pStyle w:val="ListParagraph"/>
        <w:numPr>
          <w:ilvl w:val="1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Antimicrobial spectrum: </w:t>
      </w:r>
      <w:r>
        <w:rPr>
          <w:sz w:val="22"/>
          <w:szCs w:val="22"/>
        </w:rPr>
        <w:t xml:space="preserve"> added coverage for </w:t>
      </w:r>
      <w:r>
        <w:rPr>
          <w:i/>
          <w:sz w:val="22"/>
          <w:szCs w:val="22"/>
        </w:rPr>
        <w:t>Pseudomonas</w:t>
      </w:r>
      <w:r>
        <w:rPr>
          <w:sz w:val="22"/>
          <w:szCs w:val="22"/>
        </w:rPr>
        <w:t xml:space="preserve"> and better coverage of MSSA than 3</w:t>
      </w:r>
      <w:r w:rsidRPr="009A5E5B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generation</w:t>
      </w:r>
    </w:p>
    <w:p w14:paraId="3AA00783" w14:textId="284CFF50" w:rsidR="009A5E5B" w:rsidRPr="009A5E5B" w:rsidRDefault="009A5E5B" w:rsidP="009A5E5B">
      <w:pPr>
        <w:pStyle w:val="ListParagraph"/>
        <w:numPr>
          <w:ilvl w:val="1"/>
          <w:numId w:val="11"/>
        </w:numPr>
        <w:rPr>
          <w:b/>
          <w:sz w:val="22"/>
          <w:szCs w:val="22"/>
        </w:rPr>
      </w:pPr>
      <w:r>
        <w:rPr>
          <w:sz w:val="22"/>
          <w:szCs w:val="22"/>
        </w:rPr>
        <w:t>Chemical structure allows for better penetration into gram negative bacilli</w:t>
      </w:r>
    </w:p>
    <w:p w14:paraId="2CEB67EC" w14:textId="080C887D" w:rsidR="009A5E5B" w:rsidRPr="009A5E5B" w:rsidRDefault="009A5E5B" w:rsidP="009A5E5B">
      <w:pPr>
        <w:pStyle w:val="ListParagraph"/>
        <w:numPr>
          <w:ilvl w:val="1"/>
          <w:numId w:val="11"/>
        </w:numPr>
        <w:rPr>
          <w:b/>
          <w:sz w:val="22"/>
          <w:szCs w:val="22"/>
        </w:rPr>
      </w:pPr>
      <w:r>
        <w:rPr>
          <w:sz w:val="22"/>
          <w:szCs w:val="22"/>
        </w:rPr>
        <w:t>Can be used against most beta-lactamase producing bacteria</w:t>
      </w:r>
    </w:p>
    <w:p w14:paraId="5DFE83A0" w14:textId="49928A62" w:rsidR="009A5E5B" w:rsidRPr="009A5E5B" w:rsidRDefault="009A5E5B" w:rsidP="009A5E5B">
      <w:pPr>
        <w:pStyle w:val="ListParagraph"/>
        <w:numPr>
          <w:ilvl w:val="1"/>
          <w:numId w:val="11"/>
        </w:numPr>
        <w:rPr>
          <w:b/>
          <w:sz w:val="22"/>
          <w:szCs w:val="22"/>
        </w:rPr>
      </w:pPr>
      <w:r>
        <w:rPr>
          <w:sz w:val="22"/>
          <w:szCs w:val="22"/>
        </w:rPr>
        <w:t>Can be used against ESBL producing gram negative bacilli if given at highest doses</w:t>
      </w:r>
    </w:p>
    <w:p w14:paraId="41F57D43" w14:textId="77777777" w:rsidR="009A5E5B" w:rsidRPr="009A5E5B" w:rsidRDefault="009A5E5B" w:rsidP="009A5E5B">
      <w:pPr>
        <w:pStyle w:val="ListParagraph"/>
        <w:numPr>
          <w:ilvl w:val="2"/>
          <w:numId w:val="11"/>
        </w:numPr>
        <w:rPr>
          <w:b/>
          <w:sz w:val="22"/>
          <w:szCs w:val="22"/>
        </w:rPr>
      </w:pPr>
      <w:r>
        <w:rPr>
          <w:sz w:val="22"/>
          <w:szCs w:val="22"/>
        </w:rPr>
        <w:t>Carbapenems still recommended for ESBL bacteria</w:t>
      </w:r>
    </w:p>
    <w:p w14:paraId="7EAF0D90" w14:textId="171DD32F" w:rsidR="000C6E3B" w:rsidRPr="001944D5" w:rsidRDefault="000C6E3B" w:rsidP="009A5E5B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 w:rsidRPr="009A5E5B">
        <w:rPr>
          <w:b/>
          <w:sz w:val="22"/>
          <w:szCs w:val="22"/>
        </w:rPr>
        <w:t>5</w:t>
      </w:r>
      <w:r w:rsidRPr="009A5E5B">
        <w:rPr>
          <w:b/>
          <w:sz w:val="22"/>
          <w:szCs w:val="22"/>
          <w:vertAlign w:val="superscript"/>
        </w:rPr>
        <w:t>th</w:t>
      </w:r>
      <w:r w:rsidR="009A5E5B" w:rsidRPr="009A5E5B">
        <w:rPr>
          <w:b/>
          <w:sz w:val="22"/>
          <w:szCs w:val="22"/>
        </w:rPr>
        <w:t xml:space="preserve"> Generation</w:t>
      </w:r>
      <w:r w:rsidR="009A5E5B">
        <w:rPr>
          <w:sz w:val="22"/>
          <w:szCs w:val="22"/>
        </w:rPr>
        <w:t xml:space="preserve"> – Ceftaroline (IV)</w:t>
      </w:r>
    </w:p>
    <w:p w14:paraId="40FA77FB" w14:textId="77777777" w:rsidR="001944D5" w:rsidRDefault="001944D5" w:rsidP="001944D5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MOA: </w:t>
      </w:r>
      <w:r>
        <w:rPr>
          <w:sz w:val="22"/>
          <w:szCs w:val="22"/>
        </w:rPr>
        <w:t>Inhibits bacterial cell wall synthesis by binding to PBPs</w:t>
      </w:r>
    </w:p>
    <w:p w14:paraId="2601DE0B" w14:textId="77777777" w:rsidR="001944D5" w:rsidRDefault="001944D5" w:rsidP="001944D5">
      <w:pPr>
        <w:pStyle w:val="ListParagraph"/>
        <w:numPr>
          <w:ilvl w:val="1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Antimicrobial spectrum: </w:t>
      </w:r>
    </w:p>
    <w:p w14:paraId="5BF40283" w14:textId="2FEA0A1A" w:rsidR="001944D5" w:rsidRPr="001944D5" w:rsidRDefault="001944D5" w:rsidP="001944D5">
      <w:pPr>
        <w:pStyle w:val="ListParagraph"/>
        <w:numPr>
          <w:ilvl w:val="2"/>
          <w:numId w:val="1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Binds to PBP 2a - </w:t>
      </w:r>
      <w:r w:rsidRPr="001944D5">
        <w:rPr>
          <w:sz w:val="22"/>
          <w:szCs w:val="22"/>
        </w:rPr>
        <w:t xml:space="preserve"> active against MRSA</w:t>
      </w:r>
      <w:r>
        <w:rPr>
          <w:sz w:val="22"/>
          <w:szCs w:val="22"/>
        </w:rPr>
        <w:t xml:space="preserve"> and MRSE</w:t>
      </w:r>
    </w:p>
    <w:p w14:paraId="2392185D" w14:textId="4711413E" w:rsidR="002C571C" w:rsidRPr="001944D5" w:rsidRDefault="001944D5" w:rsidP="001944D5">
      <w:pPr>
        <w:pStyle w:val="ListParagraph"/>
        <w:numPr>
          <w:ilvl w:val="2"/>
          <w:numId w:val="1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Not active against </w:t>
      </w:r>
      <w:proofErr w:type="spellStart"/>
      <w:r>
        <w:rPr>
          <w:i/>
          <w:sz w:val="22"/>
          <w:szCs w:val="22"/>
        </w:rPr>
        <w:t>Psedomonas</w:t>
      </w:r>
      <w:proofErr w:type="spellEnd"/>
    </w:p>
    <w:p w14:paraId="47CE0E8E" w14:textId="27B4834B" w:rsidR="001944D5" w:rsidRPr="001944D5" w:rsidRDefault="001944D5" w:rsidP="001944D5">
      <w:pPr>
        <w:pStyle w:val="ListParagraph"/>
        <w:numPr>
          <w:ilvl w:val="2"/>
          <w:numId w:val="11"/>
        </w:numPr>
        <w:rPr>
          <w:b/>
          <w:sz w:val="22"/>
          <w:szCs w:val="22"/>
        </w:rPr>
      </w:pPr>
      <w:r>
        <w:rPr>
          <w:sz w:val="22"/>
          <w:szCs w:val="22"/>
        </w:rPr>
        <w:t>Similar gram negative coverage to ceftriaxone</w:t>
      </w:r>
    </w:p>
    <w:p w14:paraId="531D9F06" w14:textId="16112F7E" w:rsidR="001944D5" w:rsidRPr="001944D5" w:rsidRDefault="001944D5" w:rsidP="001944D5">
      <w:pPr>
        <w:pStyle w:val="ListParagraph"/>
        <w:numPr>
          <w:ilvl w:val="2"/>
          <w:numId w:val="1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Not recommended for </w:t>
      </w:r>
      <w:r>
        <w:rPr>
          <w:i/>
          <w:sz w:val="22"/>
          <w:szCs w:val="22"/>
        </w:rPr>
        <w:t>Enterococci</w:t>
      </w:r>
      <w:r>
        <w:rPr>
          <w:sz w:val="22"/>
          <w:szCs w:val="22"/>
        </w:rPr>
        <w:t xml:space="preserve"> or anaerobic infections</w:t>
      </w:r>
    </w:p>
    <w:p w14:paraId="12F9D947" w14:textId="77777777" w:rsidR="001944D5" w:rsidRDefault="001944D5" w:rsidP="001944D5">
      <w:pPr>
        <w:rPr>
          <w:b/>
          <w:sz w:val="22"/>
          <w:szCs w:val="22"/>
        </w:rPr>
      </w:pPr>
    </w:p>
    <w:p w14:paraId="397D9721" w14:textId="77777777" w:rsidR="001944D5" w:rsidRDefault="001944D5" w:rsidP="001944D5">
      <w:pPr>
        <w:rPr>
          <w:b/>
          <w:sz w:val="22"/>
          <w:szCs w:val="22"/>
        </w:rPr>
      </w:pPr>
    </w:p>
    <w:p w14:paraId="221BB0DF" w14:textId="77777777" w:rsidR="001944D5" w:rsidRDefault="001944D5" w:rsidP="001944D5">
      <w:pPr>
        <w:rPr>
          <w:b/>
          <w:sz w:val="22"/>
          <w:szCs w:val="22"/>
        </w:rPr>
      </w:pPr>
    </w:p>
    <w:p w14:paraId="1B5D135C" w14:textId="77777777" w:rsidR="001944D5" w:rsidRDefault="001944D5" w:rsidP="001944D5">
      <w:pPr>
        <w:rPr>
          <w:b/>
          <w:sz w:val="22"/>
          <w:szCs w:val="22"/>
        </w:rPr>
      </w:pPr>
    </w:p>
    <w:p w14:paraId="5CBC7AAD" w14:textId="77777777" w:rsidR="001944D5" w:rsidRDefault="001944D5" w:rsidP="001944D5">
      <w:pPr>
        <w:rPr>
          <w:b/>
          <w:sz w:val="22"/>
          <w:szCs w:val="22"/>
        </w:rPr>
      </w:pPr>
    </w:p>
    <w:p w14:paraId="45BB18E9" w14:textId="77777777" w:rsidR="001944D5" w:rsidRDefault="001944D5" w:rsidP="001944D5">
      <w:pPr>
        <w:rPr>
          <w:b/>
          <w:sz w:val="22"/>
          <w:szCs w:val="22"/>
        </w:rPr>
      </w:pPr>
    </w:p>
    <w:p w14:paraId="35B78939" w14:textId="77777777" w:rsidR="001944D5" w:rsidRPr="001944D5" w:rsidRDefault="001944D5" w:rsidP="001944D5">
      <w:pPr>
        <w:rPr>
          <w:b/>
          <w:sz w:val="22"/>
          <w:szCs w:val="22"/>
        </w:rPr>
      </w:pPr>
    </w:p>
    <w:p w14:paraId="2A750A68" w14:textId="67FC4967" w:rsidR="001944D5" w:rsidRDefault="002C571C" w:rsidP="001944D5">
      <w:pPr>
        <w:pStyle w:val="ListParagraph"/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1944D5">
        <w:rPr>
          <w:b/>
          <w:sz w:val="22"/>
          <w:szCs w:val="22"/>
          <w:u w:val="single"/>
        </w:rPr>
        <w:lastRenderedPageBreak/>
        <w:t>Carbapenems</w:t>
      </w:r>
      <w:r w:rsidR="001944D5">
        <w:rPr>
          <w:sz w:val="22"/>
          <w:szCs w:val="22"/>
        </w:rPr>
        <w:t xml:space="preserve"> – Ertapenem, </w:t>
      </w:r>
      <w:proofErr w:type="spellStart"/>
      <w:r w:rsidR="001944D5">
        <w:rPr>
          <w:sz w:val="22"/>
          <w:szCs w:val="22"/>
        </w:rPr>
        <w:t>meropenem</w:t>
      </w:r>
      <w:proofErr w:type="spellEnd"/>
      <w:r w:rsidR="001944D5">
        <w:rPr>
          <w:sz w:val="22"/>
          <w:szCs w:val="22"/>
        </w:rPr>
        <w:t xml:space="preserve">, </w:t>
      </w:r>
      <w:proofErr w:type="spellStart"/>
      <w:r w:rsidR="001944D5">
        <w:rPr>
          <w:sz w:val="22"/>
          <w:szCs w:val="22"/>
        </w:rPr>
        <w:t>doripenem</w:t>
      </w:r>
      <w:proofErr w:type="spellEnd"/>
      <w:r w:rsidR="001944D5">
        <w:rPr>
          <w:sz w:val="22"/>
          <w:szCs w:val="22"/>
        </w:rPr>
        <w:t>, imipenem-cilistatin (all IV)</w:t>
      </w:r>
    </w:p>
    <w:p w14:paraId="4F7ECD29" w14:textId="77777777" w:rsidR="001944D5" w:rsidRDefault="001944D5" w:rsidP="001944D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MOA: </w:t>
      </w:r>
      <w:r>
        <w:rPr>
          <w:sz w:val="22"/>
          <w:szCs w:val="22"/>
        </w:rPr>
        <w:t>Inhibits bacterial cell wall synthesis by binding to PBPs</w:t>
      </w:r>
    </w:p>
    <w:p w14:paraId="325A5BC1" w14:textId="62771CA0" w:rsidR="001944D5" w:rsidRPr="001944D5" w:rsidRDefault="001944D5" w:rsidP="001944D5">
      <w:pPr>
        <w:pStyle w:val="ListParagraph"/>
        <w:numPr>
          <w:ilvl w:val="1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Antimicrobial spectrum:</w:t>
      </w:r>
      <w:r>
        <w:rPr>
          <w:sz w:val="22"/>
          <w:szCs w:val="22"/>
        </w:rPr>
        <w:t xml:space="preserve"> Covers gram positive, gram negative and anaerobes with the exception of MRSA. All carbapenems cover </w:t>
      </w:r>
      <w:r>
        <w:rPr>
          <w:i/>
          <w:sz w:val="22"/>
          <w:szCs w:val="22"/>
        </w:rPr>
        <w:t xml:space="preserve">Pseudomonas </w:t>
      </w:r>
      <w:r>
        <w:rPr>
          <w:sz w:val="22"/>
          <w:szCs w:val="22"/>
        </w:rPr>
        <w:t xml:space="preserve"> except ertapenem</w:t>
      </w:r>
    </w:p>
    <w:p w14:paraId="1E7350B0" w14:textId="73A62F45" w:rsidR="002C571C" w:rsidRPr="001944D5" w:rsidRDefault="001944D5" w:rsidP="001944D5">
      <w:pPr>
        <w:pStyle w:val="ListParagraph"/>
        <w:numPr>
          <w:ilvl w:val="2"/>
          <w:numId w:val="1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Broadest spectrum of any beta-</w:t>
      </w:r>
      <w:r w:rsidR="002C571C" w:rsidRPr="001944D5">
        <w:rPr>
          <w:sz w:val="22"/>
          <w:szCs w:val="22"/>
        </w:rPr>
        <w:t>lactam</w:t>
      </w:r>
    </w:p>
    <w:p w14:paraId="02D6A75C" w14:textId="49706E8A" w:rsidR="002C571C" w:rsidRDefault="002C571C" w:rsidP="002C571C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AE0B49">
        <w:rPr>
          <w:sz w:val="22"/>
          <w:szCs w:val="22"/>
        </w:rPr>
        <w:t>Drug of choice for ESBL</w:t>
      </w:r>
      <w:r w:rsidR="001944D5">
        <w:rPr>
          <w:sz w:val="22"/>
          <w:szCs w:val="22"/>
        </w:rPr>
        <w:t xml:space="preserve"> producing gram negative bacilli</w:t>
      </w:r>
    </w:p>
    <w:p w14:paraId="3E74064D" w14:textId="0422950A" w:rsidR="001944D5" w:rsidRPr="00AE0B49" w:rsidRDefault="001944D5" w:rsidP="001944D5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If resistant to ESBL producing bacteria then ertapenem has the highest rates</w:t>
      </w:r>
    </w:p>
    <w:p w14:paraId="72EDBB72" w14:textId="77777777" w:rsidR="001944D5" w:rsidRDefault="001944D5" w:rsidP="001944D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Allergy cross-reactivity</w:t>
      </w:r>
    </w:p>
    <w:p w14:paraId="01D4FE75" w14:textId="253D0165" w:rsidR="002C571C" w:rsidRDefault="002C571C" w:rsidP="001944D5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1944D5">
        <w:rPr>
          <w:sz w:val="22"/>
          <w:szCs w:val="22"/>
        </w:rPr>
        <w:t>Seizures</w:t>
      </w:r>
    </w:p>
    <w:p w14:paraId="306B58A2" w14:textId="213409A2" w:rsidR="001944D5" w:rsidRDefault="001944D5" w:rsidP="001944D5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Most recent meta-analysis show that carbapenems have highest rate of seizures compares to other beta-lactams</w:t>
      </w:r>
    </w:p>
    <w:p w14:paraId="40A22C0E" w14:textId="336E3C92" w:rsidR="002C571C" w:rsidRPr="0005283B" w:rsidRDefault="001944D5" w:rsidP="0005283B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Likely due to the drug binding to GABA receptors</w:t>
      </w:r>
    </w:p>
    <w:p w14:paraId="2880DEAB" w14:textId="77777777" w:rsidR="002C571C" w:rsidRPr="00AE0B49" w:rsidRDefault="002C571C">
      <w:pPr>
        <w:rPr>
          <w:sz w:val="22"/>
          <w:szCs w:val="22"/>
        </w:rPr>
      </w:pPr>
    </w:p>
    <w:p w14:paraId="72EB07D5" w14:textId="337BFE12" w:rsidR="002C571C" w:rsidRPr="00574861" w:rsidRDefault="002C571C" w:rsidP="0005283B">
      <w:pPr>
        <w:pStyle w:val="ListParagraph"/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574861">
        <w:rPr>
          <w:b/>
          <w:sz w:val="22"/>
          <w:szCs w:val="22"/>
          <w:u w:val="single"/>
        </w:rPr>
        <w:t>Aminoglycosides</w:t>
      </w:r>
      <w:r w:rsidR="00574861">
        <w:rPr>
          <w:sz w:val="22"/>
          <w:szCs w:val="22"/>
        </w:rPr>
        <w:t xml:space="preserve"> – Gentamicin, tobramycin, amikacin</w:t>
      </w:r>
    </w:p>
    <w:p w14:paraId="6A4646B3" w14:textId="6389B093" w:rsidR="00574861" w:rsidRPr="00574861" w:rsidRDefault="00574861" w:rsidP="00574861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74861">
        <w:rPr>
          <w:b/>
          <w:sz w:val="22"/>
          <w:szCs w:val="22"/>
        </w:rPr>
        <w:t>MOA:</w:t>
      </w:r>
      <w:r w:rsidRPr="00574861">
        <w:rPr>
          <w:sz w:val="22"/>
          <w:szCs w:val="22"/>
        </w:rPr>
        <w:t xml:space="preserve"> </w:t>
      </w:r>
      <w:r w:rsidRPr="00574861">
        <w:rPr>
          <w:rFonts w:cs="Arial"/>
          <w:color w:val="000000"/>
          <w:sz w:val="22"/>
          <w:szCs w:val="22"/>
          <w:shd w:val="clear" w:color="auto" w:fill="FFFFFF"/>
        </w:rPr>
        <w:t>Interferes with bacterial protein synthesis by binding to 30S and 50S ribosomal subunits resulting in a defective bacterial cell membrane</w:t>
      </w:r>
    </w:p>
    <w:p w14:paraId="18959AA2" w14:textId="77777777" w:rsidR="00574861" w:rsidRPr="00574861" w:rsidRDefault="00574861" w:rsidP="00574861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74861">
        <w:rPr>
          <w:b/>
          <w:sz w:val="22"/>
          <w:szCs w:val="22"/>
        </w:rPr>
        <w:t>Antimicrobial spectrum:</w:t>
      </w:r>
      <w:r w:rsidRPr="00574861">
        <w:rPr>
          <w:sz w:val="22"/>
          <w:szCs w:val="22"/>
        </w:rPr>
        <w:t xml:space="preserve"> </w:t>
      </w:r>
    </w:p>
    <w:p w14:paraId="626E076A" w14:textId="2766693D" w:rsidR="00574861" w:rsidRPr="00574861" w:rsidRDefault="00574861" w:rsidP="00574861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</w:rPr>
        <w:t>Aerobic gram-negative bacilli</w:t>
      </w:r>
      <w:r w:rsidRPr="00574861">
        <w:rPr>
          <w:rFonts w:eastAsia="Times New Roman" w:cs="Arial"/>
          <w:color w:val="000000"/>
          <w:sz w:val="22"/>
          <w:szCs w:val="22"/>
        </w:rPr>
        <w:t xml:space="preserve"> </w:t>
      </w:r>
      <w:r>
        <w:rPr>
          <w:rFonts w:eastAsia="Times New Roman" w:cs="Arial"/>
          <w:color w:val="000000"/>
          <w:sz w:val="22"/>
          <w:szCs w:val="22"/>
        </w:rPr>
        <w:t>(</w:t>
      </w:r>
      <w:r w:rsidRPr="00574861">
        <w:rPr>
          <w:rFonts w:eastAsia="Times New Roman" w:cs="Arial"/>
          <w:color w:val="000000"/>
          <w:sz w:val="22"/>
          <w:szCs w:val="22"/>
        </w:rPr>
        <w:t>including </w:t>
      </w:r>
      <w:r>
        <w:rPr>
          <w:rFonts w:eastAsia="Times New Roman" w:cs="Arial"/>
          <w:i/>
          <w:iCs/>
          <w:color w:val="000000"/>
          <w:sz w:val="22"/>
          <w:szCs w:val="22"/>
          <w:bdr w:val="none" w:sz="0" w:space="0" w:color="auto" w:frame="1"/>
        </w:rPr>
        <w:t>Pseudomonas</w:t>
      </w:r>
      <w:r>
        <w:rPr>
          <w:rFonts w:eastAsia="Times New Roman" w:cs="Arial"/>
          <w:iCs/>
          <w:color w:val="000000"/>
          <w:sz w:val="22"/>
          <w:szCs w:val="22"/>
          <w:bdr w:val="none" w:sz="0" w:space="0" w:color="auto" w:frame="1"/>
        </w:rPr>
        <w:t>)</w:t>
      </w:r>
      <w:r w:rsidRPr="00574861">
        <w:rPr>
          <w:rFonts w:eastAsia="Times New Roman" w:cs="Arial"/>
          <w:color w:val="000000"/>
          <w:sz w:val="22"/>
          <w:szCs w:val="22"/>
        </w:rPr>
        <w:t xml:space="preserve"> </w:t>
      </w:r>
    </w:p>
    <w:p w14:paraId="17DB0C3D" w14:textId="13B1F675" w:rsidR="00574861" w:rsidRPr="00574861" w:rsidRDefault="00574861" w:rsidP="00574861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74861">
        <w:rPr>
          <w:rFonts w:eastAsia="Times New Roman" w:cs="Arial"/>
          <w:color w:val="000000"/>
          <w:sz w:val="22"/>
          <w:szCs w:val="22"/>
        </w:rPr>
        <w:t>No activ</w:t>
      </w:r>
      <w:r>
        <w:rPr>
          <w:rFonts w:eastAsia="Times New Roman" w:cs="Arial"/>
          <w:color w:val="000000"/>
          <w:sz w:val="22"/>
          <w:szCs w:val="22"/>
        </w:rPr>
        <w:t>ity against anaerobic organisms</w:t>
      </w:r>
    </w:p>
    <w:p w14:paraId="447CFBA1" w14:textId="7F3873C7" w:rsidR="00574861" w:rsidRPr="001F216A" w:rsidRDefault="00574861" w:rsidP="00574861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rFonts w:eastAsia="Times New Roman" w:cs="Arial"/>
          <w:i/>
          <w:iCs/>
          <w:color w:val="000000"/>
          <w:sz w:val="22"/>
          <w:szCs w:val="22"/>
          <w:bdr w:val="none" w:sz="0" w:space="0" w:color="auto" w:frame="1"/>
        </w:rPr>
        <w:t>Staphylococcus</w:t>
      </w:r>
      <w:r w:rsidRPr="00574861">
        <w:rPr>
          <w:rFonts w:eastAsia="Times New Roman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 aureus</w:t>
      </w:r>
      <w:r w:rsidRPr="00574861">
        <w:rPr>
          <w:rFonts w:eastAsia="Times New Roman" w:cs="Arial"/>
          <w:color w:val="000000"/>
          <w:sz w:val="22"/>
          <w:szCs w:val="22"/>
        </w:rPr>
        <w:t xml:space="preserve"> may be susceptible </w:t>
      </w:r>
      <w:r w:rsidRPr="00574861">
        <w:rPr>
          <w:rFonts w:eastAsia="Times New Roman" w:cs="Arial"/>
          <w:i/>
          <w:color w:val="000000"/>
          <w:sz w:val="22"/>
          <w:szCs w:val="22"/>
        </w:rPr>
        <w:t>in vitro</w:t>
      </w:r>
      <w:r w:rsidRPr="00574861">
        <w:rPr>
          <w:rFonts w:eastAsia="Times New Roman" w:cs="Arial"/>
          <w:color w:val="000000"/>
          <w:sz w:val="22"/>
          <w:szCs w:val="22"/>
        </w:rPr>
        <w:t xml:space="preserve"> but</w:t>
      </w:r>
      <w:r>
        <w:rPr>
          <w:rFonts w:eastAsia="Times New Roman" w:cs="Arial"/>
          <w:color w:val="000000"/>
          <w:sz w:val="22"/>
          <w:szCs w:val="22"/>
        </w:rPr>
        <w:t xml:space="preserve"> is resistant when used as single therapy - </w:t>
      </w:r>
      <w:r w:rsidRPr="00574861">
        <w:rPr>
          <w:rFonts w:eastAsia="Times New Roman" w:cs="Arial"/>
          <w:color w:val="000000"/>
          <w:sz w:val="22"/>
          <w:szCs w:val="22"/>
        </w:rPr>
        <w:t>often used in combination with o</w:t>
      </w:r>
      <w:r>
        <w:rPr>
          <w:rFonts w:eastAsia="Times New Roman" w:cs="Arial"/>
          <w:color w:val="000000"/>
          <w:sz w:val="22"/>
          <w:szCs w:val="22"/>
        </w:rPr>
        <w:t>ther antibiotics for synergy</w:t>
      </w:r>
    </w:p>
    <w:p w14:paraId="0CFE1EA0" w14:textId="1A29941F" w:rsidR="001F216A" w:rsidRPr="001F216A" w:rsidRDefault="001F216A" w:rsidP="001F216A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rFonts w:eastAsia="Times New Roman" w:cs="Arial"/>
          <w:iCs/>
          <w:color w:val="000000"/>
          <w:sz w:val="22"/>
          <w:szCs w:val="22"/>
          <w:bdr w:val="none" w:sz="0" w:space="0" w:color="auto" w:frame="1"/>
        </w:rPr>
        <w:t>Hartford Nomogram</w:t>
      </w:r>
    </w:p>
    <w:p w14:paraId="0BE98F42" w14:textId="77777777" w:rsidR="001F216A" w:rsidRDefault="001F216A" w:rsidP="001F216A">
      <w:pPr>
        <w:rPr>
          <w:sz w:val="22"/>
          <w:szCs w:val="22"/>
        </w:rPr>
      </w:pPr>
    </w:p>
    <w:p w14:paraId="5E18A192" w14:textId="10E7866A" w:rsidR="001F216A" w:rsidRPr="001F216A" w:rsidRDefault="001F216A" w:rsidP="001F216A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1D1C4CD4" wp14:editId="6F6578F9">
            <wp:extent cx="5943600" cy="2682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0DF6F" w14:textId="77777777" w:rsidR="00574861" w:rsidRDefault="00574861" w:rsidP="00574861">
      <w:pPr>
        <w:pStyle w:val="ListParagraph"/>
        <w:ind w:left="1860"/>
        <w:rPr>
          <w:sz w:val="22"/>
          <w:szCs w:val="22"/>
        </w:rPr>
      </w:pPr>
    </w:p>
    <w:p w14:paraId="22DECC43" w14:textId="77777777" w:rsidR="001F216A" w:rsidRDefault="001F216A" w:rsidP="00574861">
      <w:pPr>
        <w:pStyle w:val="ListParagraph"/>
        <w:ind w:left="1860"/>
        <w:rPr>
          <w:sz w:val="22"/>
          <w:szCs w:val="22"/>
        </w:rPr>
      </w:pPr>
    </w:p>
    <w:p w14:paraId="584EFE14" w14:textId="77777777" w:rsidR="001F216A" w:rsidRDefault="001F216A" w:rsidP="00574861">
      <w:pPr>
        <w:pStyle w:val="ListParagraph"/>
        <w:ind w:left="1860"/>
        <w:rPr>
          <w:sz w:val="22"/>
          <w:szCs w:val="22"/>
        </w:rPr>
      </w:pPr>
    </w:p>
    <w:p w14:paraId="69763A00" w14:textId="77777777" w:rsidR="001F216A" w:rsidRDefault="001F216A" w:rsidP="00574861">
      <w:pPr>
        <w:pStyle w:val="ListParagraph"/>
        <w:ind w:left="1860"/>
        <w:rPr>
          <w:sz w:val="22"/>
          <w:szCs w:val="22"/>
        </w:rPr>
      </w:pPr>
    </w:p>
    <w:p w14:paraId="779C120D" w14:textId="77777777" w:rsidR="001F216A" w:rsidRDefault="001F216A" w:rsidP="00574861">
      <w:pPr>
        <w:pStyle w:val="ListParagraph"/>
        <w:ind w:left="1860"/>
        <w:rPr>
          <w:sz w:val="22"/>
          <w:szCs w:val="22"/>
        </w:rPr>
      </w:pPr>
    </w:p>
    <w:p w14:paraId="396D66D2" w14:textId="77777777" w:rsidR="001F216A" w:rsidRDefault="001F216A" w:rsidP="00574861">
      <w:pPr>
        <w:pStyle w:val="ListParagraph"/>
        <w:ind w:left="1860"/>
        <w:rPr>
          <w:sz w:val="22"/>
          <w:szCs w:val="22"/>
        </w:rPr>
      </w:pPr>
    </w:p>
    <w:p w14:paraId="350E67EC" w14:textId="77777777" w:rsidR="001F216A" w:rsidRDefault="001F216A" w:rsidP="00574861">
      <w:pPr>
        <w:pStyle w:val="ListParagraph"/>
        <w:ind w:left="1860"/>
        <w:rPr>
          <w:sz w:val="22"/>
          <w:szCs w:val="22"/>
        </w:rPr>
      </w:pPr>
    </w:p>
    <w:p w14:paraId="04B59637" w14:textId="77777777" w:rsidR="001F216A" w:rsidRDefault="001F216A" w:rsidP="00574861">
      <w:pPr>
        <w:pStyle w:val="ListParagraph"/>
        <w:ind w:left="1860"/>
        <w:rPr>
          <w:sz w:val="22"/>
          <w:szCs w:val="22"/>
        </w:rPr>
      </w:pPr>
    </w:p>
    <w:p w14:paraId="4550686A" w14:textId="77777777" w:rsidR="001F216A" w:rsidRPr="00574861" w:rsidRDefault="001F216A" w:rsidP="00574861">
      <w:pPr>
        <w:pStyle w:val="ListParagraph"/>
        <w:ind w:left="1860"/>
        <w:rPr>
          <w:sz w:val="22"/>
          <w:szCs w:val="22"/>
        </w:rPr>
      </w:pPr>
    </w:p>
    <w:p w14:paraId="7474E70F" w14:textId="783D7F6A" w:rsidR="001F216A" w:rsidRPr="001F216A" w:rsidRDefault="002C571C" w:rsidP="001F216A">
      <w:pPr>
        <w:pStyle w:val="ListParagraph"/>
        <w:numPr>
          <w:ilvl w:val="0"/>
          <w:numId w:val="1"/>
        </w:numPr>
        <w:rPr>
          <w:b/>
          <w:sz w:val="22"/>
          <w:szCs w:val="22"/>
          <w:u w:val="single"/>
        </w:rPr>
      </w:pPr>
      <w:proofErr w:type="spellStart"/>
      <w:r w:rsidRPr="001F216A">
        <w:rPr>
          <w:b/>
          <w:sz w:val="22"/>
          <w:szCs w:val="22"/>
          <w:u w:val="single"/>
        </w:rPr>
        <w:lastRenderedPageBreak/>
        <w:t>Glycolipopeptides</w:t>
      </w:r>
      <w:proofErr w:type="spellEnd"/>
      <w:r w:rsidR="001F216A">
        <w:rPr>
          <w:sz w:val="22"/>
          <w:szCs w:val="22"/>
        </w:rPr>
        <w:t xml:space="preserve"> – Vancomycin</w:t>
      </w:r>
    </w:p>
    <w:p w14:paraId="52164775" w14:textId="4FCC316E" w:rsidR="001F216A" w:rsidRPr="00CD1E93" w:rsidRDefault="001F216A" w:rsidP="001F216A">
      <w:pPr>
        <w:pStyle w:val="ListParagraph"/>
        <w:numPr>
          <w:ilvl w:val="1"/>
          <w:numId w:val="1"/>
        </w:numPr>
        <w:rPr>
          <w:b/>
          <w:sz w:val="22"/>
          <w:szCs w:val="22"/>
          <w:u w:val="single"/>
        </w:rPr>
      </w:pPr>
      <w:r w:rsidRPr="001F216A">
        <w:rPr>
          <w:b/>
          <w:sz w:val="22"/>
          <w:szCs w:val="22"/>
        </w:rPr>
        <w:t xml:space="preserve">MOA: </w:t>
      </w:r>
      <w:r w:rsidRPr="001F216A">
        <w:rPr>
          <w:rFonts w:cs="Arial"/>
          <w:color w:val="000000"/>
          <w:sz w:val="22"/>
          <w:szCs w:val="22"/>
          <w:shd w:val="clear" w:color="auto" w:fill="FFFFFF"/>
        </w:rPr>
        <w:t xml:space="preserve">Inhibits bacterial cell wall synthesis by blocking </w:t>
      </w:r>
      <w:proofErr w:type="spellStart"/>
      <w:r w:rsidRPr="001F216A">
        <w:rPr>
          <w:rFonts w:cs="Arial"/>
          <w:color w:val="000000"/>
          <w:sz w:val="22"/>
          <w:szCs w:val="22"/>
          <w:shd w:val="clear" w:color="auto" w:fill="FFFFFF"/>
        </w:rPr>
        <w:t>glycopeptide</w:t>
      </w:r>
      <w:proofErr w:type="spellEnd"/>
      <w:r w:rsidRPr="001F216A">
        <w:rPr>
          <w:rFonts w:cs="Arial"/>
          <w:color w:val="000000"/>
          <w:sz w:val="22"/>
          <w:szCs w:val="22"/>
          <w:shd w:val="clear" w:color="auto" w:fill="FFFFFF"/>
        </w:rPr>
        <w:t xml:space="preserve"> polymerization through binding tightly to </w:t>
      </w:r>
      <w:r>
        <w:rPr>
          <w:rFonts w:cs="Arial"/>
          <w:color w:val="000000"/>
          <w:sz w:val="22"/>
          <w:szCs w:val="22"/>
          <w:shd w:val="clear" w:color="auto" w:fill="FFFFFF"/>
        </w:rPr>
        <w:t>the D-ala-D-ala</w:t>
      </w:r>
      <w:r w:rsidRPr="001F216A">
        <w:rPr>
          <w:rFonts w:cs="Arial"/>
          <w:color w:val="000000"/>
          <w:sz w:val="22"/>
          <w:szCs w:val="22"/>
          <w:shd w:val="clear" w:color="auto" w:fill="FFFFFF"/>
        </w:rPr>
        <w:t xml:space="preserve"> portion of </w:t>
      </w:r>
      <w:r>
        <w:rPr>
          <w:rFonts w:cs="Arial"/>
          <w:color w:val="000000"/>
          <w:sz w:val="22"/>
          <w:szCs w:val="22"/>
          <w:shd w:val="clear" w:color="auto" w:fill="FFFFFF"/>
        </w:rPr>
        <w:t xml:space="preserve">a </w:t>
      </w:r>
      <w:r w:rsidRPr="001F216A">
        <w:rPr>
          <w:rFonts w:cs="Arial"/>
          <w:color w:val="000000"/>
          <w:sz w:val="22"/>
          <w:szCs w:val="22"/>
          <w:shd w:val="clear" w:color="auto" w:fill="FFFFFF"/>
        </w:rPr>
        <w:t>cell wall precursor</w:t>
      </w:r>
    </w:p>
    <w:p w14:paraId="35380EAB" w14:textId="486CC537" w:rsidR="00CD1E93" w:rsidRPr="001F216A" w:rsidRDefault="00CD1E93" w:rsidP="001F216A">
      <w:pPr>
        <w:pStyle w:val="ListParagraph"/>
        <w:numPr>
          <w:ilvl w:val="1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Antimicrobial spectrum:</w:t>
      </w:r>
      <w:r>
        <w:rPr>
          <w:b/>
          <w:sz w:val="22"/>
          <w:szCs w:val="22"/>
          <w:u w:val="single"/>
        </w:rPr>
        <w:t xml:space="preserve"> </w:t>
      </w:r>
    </w:p>
    <w:p w14:paraId="0A9F5010" w14:textId="724F0C99" w:rsidR="001F216A" w:rsidRPr="001F216A" w:rsidRDefault="001F216A" w:rsidP="00DF0002">
      <w:pPr>
        <w:pStyle w:val="ListParagraph"/>
        <w:numPr>
          <w:ilvl w:val="2"/>
          <w:numId w:val="1"/>
        </w:numPr>
        <w:rPr>
          <w:b/>
          <w:sz w:val="22"/>
          <w:szCs w:val="22"/>
          <w:u w:val="single"/>
        </w:rPr>
      </w:pPr>
      <w:r w:rsidRPr="001F216A">
        <w:rPr>
          <w:sz w:val="22"/>
          <w:szCs w:val="22"/>
        </w:rPr>
        <w:t>Most comm</w:t>
      </w:r>
      <w:r w:rsidR="00C27A4E" w:rsidRPr="001F216A">
        <w:rPr>
          <w:sz w:val="22"/>
          <w:szCs w:val="22"/>
        </w:rPr>
        <w:t xml:space="preserve">on </w:t>
      </w:r>
      <w:r w:rsidRPr="001F216A">
        <w:rPr>
          <w:sz w:val="22"/>
          <w:szCs w:val="22"/>
        </w:rPr>
        <w:t>empiric antibiotic selection</w:t>
      </w:r>
      <w:r w:rsidR="00C27A4E" w:rsidRPr="001F216A">
        <w:rPr>
          <w:sz w:val="22"/>
          <w:szCs w:val="22"/>
        </w:rPr>
        <w:t xml:space="preserve"> for MRSA or MRSE</w:t>
      </w:r>
      <w:r w:rsidR="00DF0002">
        <w:rPr>
          <w:sz w:val="22"/>
          <w:szCs w:val="22"/>
        </w:rPr>
        <w:t>; no gram negative coverage</w:t>
      </w:r>
    </w:p>
    <w:p w14:paraId="60FA6565" w14:textId="17DF8776" w:rsidR="00C27A4E" w:rsidRPr="00CD1E93" w:rsidRDefault="00C27A4E" w:rsidP="001F216A">
      <w:pPr>
        <w:pStyle w:val="ListParagraph"/>
        <w:numPr>
          <w:ilvl w:val="1"/>
          <w:numId w:val="1"/>
        </w:numPr>
        <w:rPr>
          <w:b/>
          <w:sz w:val="22"/>
          <w:szCs w:val="22"/>
          <w:u w:val="single"/>
        </w:rPr>
      </w:pPr>
      <w:r w:rsidRPr="001F216A">
        <w:rPr>
          <w:sz w:val="22"/>
          <w:szCs w:val="22"/>
        </w:rPr>
        <w:t>Initial doses</w:t>
      </w:r>
      <w:r w:rsidR="001F216A" w:rsidRPr="001F216A">
        <w:rPr>
          <w:sz w:val="22"/>
          <w:szCs w:val="22"/>
        </w:rPr>
        <w:t xml:space="preserve"> are</w:t>
      </w:r>
      <w:r w:rsidRPr="001F216A">
        <w:rPr>
          <w:sz w:val="22"/>
          <w:szCs w:val="22"/>
        </w:rPr>
        <w:t xml:space="preserve"> based on act</w:t>
      </w:r>
      <w:r w:rsidR="00CD1E93">
        <w:rPr>
          <w:sz w:val="22"/>
          <w:szCs w:val="22"/>
        </w:rPr>
        <w:t>ual body weight (including the obese) and subsequent doses based on trough values</w:t>
      </w:r>
    </w:p>
    <w:p w14:paraId="755C7FC6" w14:textId="7C722011" w:rsidR="00CD1E93" w:rsidRPr="00CD1E93" w:rsidRDefault="00CD1E93" w:rsidP="00CD1E93">
      <w:pPr>
        <w:pStyle w:val="ListParagraph"/>
        <w:numPr>
          <w:ilvl w:val="2"/>
          <w:numId w:val="1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25-30 mg/kg loading dose in severely ill followed by 15-20mg/kg/dose q8-12h</w:t>
      </w:r>
    </w:p>
    <w:p w14:paraId="789EBAD3" w14:textId="1659D043" w:rsidR="00CD1E93" w:rsidRPr="00CD1E93" w:rsidRDefault="00CD1E93" w:rsidP="00CD1E93">
      <w:pPr>
        <w:pStyle w:val="ListParagraph"/>
        <w:numPr>
          <w:ilvl w:val="2"/>
          <w:numId w:val="1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Draw trough prior to 4</w:t>
      </w:r>
      <w:r w:rsidRPr="00CD1E9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dose</w:t>
      </w:r>
    </w:p>
    <w:p w14:paraId="6F40A047" w14:textId="607A526B" w:rsidR="00CD1E93" w:rsidRDefault="00CD1E93" w:rsidP="00CD1E93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Target t</w:t>
      </w:r>
      <w:r w:rsidRPr="00AE0B49">
        <w:rPr>
          <w:sz w:val="22"/>
          <w:szCs w:val="22"/>
        </w:rPr>
        <w:t>roughs</w:t>
      </w:r>
      <w:r>
        <w:rPr>
          <w:sz w:val="22"/>
          <w:szCs w:val="22"/>
        </w:rPr>
        <w:t xml:space="preserve"> of</w:t>
      </w:r>
      <w:r w:rsidRPr="00AE0B49">
        <w:rPr>
          <w:sz w:val="22"/>
          <w:szCs w:val="22"/>
        </w:rPr>
        <w:t xml:space="preserve"> 15-20</w:t>
      </w:r>
      <w:r>
        <w:rPr>
          <w:sz w:val="22"/>
          <w:szCs w:val="22"/>
        </w:rPr>
        <w:t xml:space="preserve"> mcg/ml</w:t>
      </w:r>
    </w:p>
    <w:p w14:paraId="5DA33E9F" w14:textId="5AA636E5" w:rsidR="00DF0002" w:rsidRPr="00CD1E93" w:rsidRDefault="00DF0002" w:rsidP="00CD1E93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Peaks are not necessary</w:t>
      </w:r>
    </w:p>
    <w:p w14:paraId="7AF2B0E4" w14:textId="39E052C8" w:rsidR="00C27A4E" w:rsidRPr="001F216A" w:rsidRDefault="00C27A4E" w:rsidP="00C27A4E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1F216A">
        <w:rPr>
          <w:sz w:val="22"/>
          <w:szCs w:val="22"/>
        </w:rPr>
        <w:t xml:space="preserve">MIC </w:t>
      </w:r>
      <w:r w:rsidR="001F216A" w:rsidRPr="001F216A">
        <w:rPr>
          <w:sz w:val="22"/>
          <w:szCs w:val="22"/>
        </w:rPr>
        <w:t xml:space="preserve"> </w:t>
      </w:r>
      <w:r w:rsidRPr="001F216A">
        <w:rPr>
          <w:sz w:val="22"/>
          <w:szCs w:val="22"/>
        </w:rPr>
        <w:t>&gt;</w:t>
      </w:r>
      <w:r w:rsidR="001F216A" w:rsidRPr="001F216A">
        <w:rPr>
          <w:sz w:val="22"/>
          <w:szCs w:val="22"/>
        </w:rPr>
        <w:t xml:space="preserve"> </w:t>
      </w:r>
      <w:r w:rsidRPr="001F216A">
        <w:rPr>
          <w:sz w:val="22"/>
          <w:szCs w:val="22"/>
        </w:rPr>
        <w:t xml:space="preserve">4 </w:t>
      </w:r>
      <w:r w:rsidR="001F216A" w:rsidRPr="001F216A">
        <w:rPr>
          <w:sz w:val="22"/>
          <w:szCs w:val="22"/>
        </w:rPr>
        <w:t xml:space="preserve">then </w:t>
      </w:r>
      <w:r w:rsidRPr="001F216A">
        <w:rPr>
          <w:sz w:val="22"/>
          <w:szCs w:val="22"/>
        </w:rPr>
        <w:t>VISA</w:t>
      </w:r>
    </w:p>
    <w:p w14:paraId="7F4B5C72" w14:textId="4C1417C2" w:rsidR="00C27A4E" w:rsidRPr="00AE0B49" w:rsidRDefault="00C27A4E" w:rsidP="00C27A4E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AE0B49">
        <w:rPr>
          <w:sz w:val="22"/>
          <w:szCs w:val="22"/>
        </w:rPr>
        <w:t xml:space="preserve">MIC </w:t>
      </w:r>
      <w:r w:rsidR="001F216A">
        <w:rPr>
          <w:sz w:val="22"/>
          <w:szCs w:val="22"/>
        </w:rPr>
        <w:t xml:space="preserve"> </w:t>
      </w:r>
      <w:r w:rsidRPr="00AE0B49">
        <w:rPr>
          <w:sz w:val="22"/>
          <w:szCs w:val="22"/>
        </w:rPr>
        <w:t>&gt;</w:t>
      </w:r>
      <w:r w:rsidR="001F216A">
        <w:rPr>
          <w:sz w:val="22"/>
          <w:szCs w:val="22"/>
        </w:rPr>
        <w:t xml:space="preserve"> </w:t>
      </w:r>
      <w:r w:rsidRPr="00AE0B49">
        <w:rPr>
          <w:sz w:val="22"/>
          <w:szCs w:val="22"/>
        </w:rPr>
        <w:t>8</w:t>
      </w:r>
      <w:r w:rsidR="001F216A">
        <w:rPr>
          <w:sz w:val="22"/>
          <w:szCs w:val="22"/>
        </w:rPr>
        <w:t xml:space="preserve"> then</w:t>
      </w:r>
      <w:r w:rsidRPr="00AE0B49">
        <w:rPr>
          <w:sz w:val="22"/>
          <w:szCs w:val="22"/>
        </w:rPr>
        <w:t xml:space="preserve"> VRSA</w:t>
      </w:r>
    </w:p>
    <w:p w14:paraId="1304407B" w14:textId="4FB8AD16" w:rsidR="00404E62" w:rsidRPr="00AE0B49" w:rsidRDefault="00404E62" w:rsidP="00CD1E9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AE0B49">
        <w:rPr>
          <w:sz w:val="22"/>
          <w:szCs w:val="22"/>
        </w:rPr>
        <w:t>Obesity</w:t>
      </w:r>
      <w:r w:rsidR="00CD1E93">
        <w:rPr>
          <w:sz w:val="22"/>
          <w:szCs w:val="22"/>
        </w:rPr>
        <w:t xml:space="preserve"> (BMI &gt; 40)</w:t>
      </w:r>
      <w:r w:rsidRPr="00AE0B49">
        <w:rPr>
          <w:sz w:val="22"/>
          <w:szCs w:val="22"/>
        </w:rPr>
        <w:t xml:space="preserve"> and CrCl &gt;50</w:t>
      </w:r>
    </w:p>
    <w:p w14:paraId="139CB5BA" w14:textId="77777777" w:rsidR="00CD1E93" w:rsidRDefault="00404E62" w:rsidP="00CD1E93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AE0B49">
        <w:rPr>
          <w:sz w:val="22"/>
          <w:szCs w:val="22"/>
        </w:rPr>
        <w:t>30mg/kg/day q8h</w:t>
      </w:r>
    </w:p>
    <w:p w14:paraId="4F81506B" w14:textId="5212292B" w:rsidR="00C27A4E" w:rsidRPr="00CD1E93" w:rsidRDefault="00404E62" w:rsidP="00CD1E93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CD1E93">
        <w:rPr>
          <w:sz w:val="22"/>
          <w:szCs w:val="22"/>
        </w:rPr>
        <w:t>CrCl for morbidly obese</w:t>
      </w:r>
      <w:r w:rsidR="00CD1E93">
        <w:rPr>
          <w:sz w:val="22"/>
          <w:szCs w:val="22"/>
        </w:rPr>
        <w:t xml:space="preserve"> – Salazar-Corcoran</w:t>
      </w:r>
    </w:p>
    <w:p w14:paraId="2EF6ED04" w14:textId="77777777" w:rsidR="00C27A4E" w:rsidRPr="00AE0B49" w:rsidRDefault="00C27A4E">
      <w:pPr>
        <w:rPr>
          <w:sz w:val="22"/>
          <w:szCs w:val="22"/>
        </w:rPr>
      </w:pPr>
    </w:p>
    <w:p w14:paraId="1902123B" w14:textId="67EC03C3" w:rsidR="002C571C" w:rsidRPr="00DF0002" w:rsidRDefault="00DF0002" w:rsidP="00A50228">
      <w:pPr>
        <w:pStyle w:val="ListParagraph"/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Fluoroqu</w:t>
      </w:r>
      <w:r w:rsidR="002C571C" w:rsidRPr="00DF0002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n</w:t>
      </w:r>
      <w:r w:rsidR="002C571C" w:rsidRPr="00DF0002">
        <w:rPr>
          <w:b/>
          <w:sz w:val="22"/>
          <w:szCs w:val="22"/>
          <w:u w:val="single"/>
        </w:rPr>
        <w:t>olones</w:t>
      </w:r>
      <w:r>
        <w:rPr>
          <w:sz w:val="22"/>
          <w:szCs w:val="22"/>
        </w:rPr>
        <w:t xml:space="preserve"> – Levofloxacin (IV, PO), ciprofloxacin (IV, PO), moxifloxacin (IV, PO)</w:t>
      </w:r>
    </w:p>
    <w:p w14:paraId="645947CC" w14:textId="7E275AA9" w:rsidR="00DF0002" w:rsidRPr="00DF0002" w:rsidRDefault="00DF0002" w:rsidP="00DF0002">
      <w:pPr>
        <w:pStyle w:val="ListParagraph"/>
        <w:numPr>
          <w:ilvl w:val="1"/>
          <w:numId w:val="1"/>
        </w:numPr>
        <w:rPr>
          <w:b/>
          <w:sz w:val="22"/>
          <w:szCs w:val="22"/>
          <w:u w:val="single"/>
        </w:rPr>
      </w:pPr>
      <w:r w:rsidRPr="00DF0002">
        <w:rPr>
          <w:b/>
          <w:sz w:val="22"/>
          <w:szCs w:val="22"/>
        </w:rPr>
        <w:t xml:space="preserve">MOA: </w:t>
      </w:r>
      <w:r w:rsidRPr="00DF0002">
        <w:rPr>
          <w:rStyle w:val="apple-converted-space"/>
          <w:rFonts w:cs="Arial"/>
          <w:color w:val="000000"/>
          <w:sz w:val="22"/>
          <w:szCs w:val="22"/>
          <w:shd w:val="clear" w:color="auto" w:fill="FFFFFF"/>
        </w:rPr>
        <w:t> </w:t>
      </w:r>
      <w:r w:rsidRPr="00DF0002">
        <w:rPr>
          <w:rFonts w:cs="Arial"/>
          <w:color w:val="000000"/>
          <w:sz w:val="22"/>
          <w:szCs w:val="22"/>
          <w:shd w:val="clear" w:color="auto" w:fill="FFFFFF"/>
        </w:rPr>
        <w:t xml:space="preserve">inhibits DNA-gyrase in susceptible organisms </w:t>
      </w:r>
    </w:p>
    <w:p w14:paraId="46CDFA5C" w14:textId="14A0BB47" w:rsidR="00DF0002" w:rsidRPr="00DF0002" w:rsidRDefault="00DF0002" w:rsidP="00DF0002">
      <w:pPr>
        <w:pStyle w:val="ListParagraph"/>
        <w:numPr>
          <w:ilvl w:val="1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Antimicrobial spectrum:</w:t>
      </w:r>
      <w:r>
        <w:rPr>
          <w:b/>
          <w:sz w:val="22"/>
          <w:szCs w:val="22"/>
          <w:u w:val="single"/>
        </w:rPr>
        <w:t xml:space="preserve"> </w:t>
      </w:r>
    </w:p>
    <w:p w14:paraId="1BF871F3" w14:textId="2F5E09D4" w:rsidR="00DF0002" w:rsidRPr="00DF0002" w:rsidRDefault="00DF0002" w:rsidP="00DF0002">
      <w:pPr>
        <w:pStyle w:val="ListParagraph"/>
        <w:numPr>
          <w:ilvl w:val="2"/>
          <w:numId w:val="1"/>
        </w:numPr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Best activity is against gram negative bacilli - </w:t>
      </w:r>
      <w:r>
        <w:rPr>
          <w:i/>
          <w:sz w:val="22"/>
          <w:szCs w:val="22"/>
        </w:rPr>
        <w:t>Enterobacter, P</w:t>
      </w:r>
      <w:r w:rsidRPr="00DF0002">
        <w:rPr>
          <w:i/>
          <w:sz w:val="22"/>
          <w:szCs w:val="22"/>
        </w:rPr>
        <w:t>seudomonas</w:t>
      </w:r>
      <w:r w:rsidR="00912A80">
        <w:rPr>
          <w:i/>
          <w:sz w:val="22"/>
          <w:szCs w:val="22"/>
        </w:rPr>
        <w:t xml:space="preserve"> </w:t>
      </w:r>
      <w:r w:rsidRPr="00912A80">
        <w:rPr>
          <w:sz w:val="22"/>
          <w:szCs w:val="22"/>
        </w:rPr>
        <w:t>and</w:t>
      </w:r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H</w:t>
      </w:r>
      <w:r w:rsidRPr="00DF0002">
        <w:rPr>
          <w:i/>
          <w:sz w:val="22"/>
          <w:szCs w:val="22"/>
        </w:rPr>
        <w:t>aemopholis</w:t>
      </w:r>
      <w:proofErr w:type="spellEnd"/>
    </w:p>
    <w:p w14:paraId="3F967BB8" w14:textId="7FD257EE" w:rsidR="00A50228" w:rsidRPr="00DF0002" w:rsidRDefault="00DF0002" w:rsidP="00DF0002">
      <w:pPr>
        <w:pStyle w:val="ListParagraph"/>
        <w:numPr>
          <w:ilvl w:val="2"/>
          <w:numId w:val="1"/>
        </w:numPr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>Also have activity against common r</w:t>
      </w:r>
      <w:r w:rsidR="00A50228" w:rsidRPr="00DF0002">
        <w:rPr>
          <w:sz w:val="22"/>
          <w:szCs w:val="22"/>
        </w:rPr>
        <w:t>espiratory pathog</w:t>
      </w:r>
      <w:r>
        <w:rPr>
          <w:sz w:val="22"/>
          <w:szCs w:val="22"/>
        </w:rPr>
        <w:t>e</w:t>
      </w:r>
      <w:r w:rsidR="00A50228" w:rsidRPr="00DF0002">
        <w:rPr>
          <w:sz w:val="22"/>
          <w:szCs w:val="22"/>
        </w:rPr>
        <w:t xml:space="preserve">ns – </w:t>
      </w:r>
      <w:r>
        <w:rPr>
          <w:i/>
          <w:sz w:val="22"/>
          <w:szCs w:val="22"/>
        </w:rPr>
        <w:t xml:space="preserve">Strep </w:t>
      </w:r>
      <w:proofErr w:type="spellStart"/>
      <w:r>
        <w:rPr>
          <w:i/>
          <w:sz w:val="22"/>
          <w:szCs w:val="22"/>
        </w:rPr>
        <w:t>pneumo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Hae</w:t>
      </w:r>
      <w:r w:rsidR="00A50228" w:rsidRPr="00DF0002">
        <w:rPr>
          <w:i/>
          <w:sz w:val="22"/>
          <w:szCs w:val="22"/>
        </w:rPr>
        <w:t>m</w:t>
      </w:r>
      <w:r>
        <w:rPr>
          <w:i/>
          <w:sz w:val="22"/>
          <w:szCs w:val="22"/>
        </w:rPr>
        <w:t>opholis</w:t>
      </w:r>
      <w:proofErr w:type="spellEnd"/>
      <w:r>
        <w:rPr>
          <w:i/>
          <w:sz w:val="22"/>
          <w:szCs w:val="22"/>
        </w:rPr>
        <w:t>, Moraxella, Legionella, Chlamydia and M</w:t>
      </w:r>
      <w:r w:rsidR="00A50228" w:rsidRPr="00DF0002">
        <w:rPr>
          <w:i/>
          <w:sz w:val="22"/>
          <w:szCs w:val="22"/>
        </w:rPr>
        <w:t>ycoplasma</w:t>
      </w:r>
    </w:p>
    <w:p w14:paraId="0B150BF4" w14:textId="095D88AF" w:rsidR="00A50228" w:rsidRDefault="00A50228" w:rsidP="00A5022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AE0B49">
        <w:rPr>
          <w:sz w:val="22"/>
          <w:szCs w:val="22"/>
        </w:rPr>
        <w:t>Moxi</w:t>
      </w:r>
      <w:r w:rsidR="00912A80">
        <w:rPr>
          <w:sz w:val="22"/>
          <w:szCs w:val="22"/>
        </w:rPr>
        <w:t xml:space="preserve">floxacin has better anaerobic and </w:t>
      </w:r>
      <w:r w:rsidR="00912A80">
        <w:rPr>
          <w:i/>
          <w:sz w:val="22"/>
          <w:szCs w:val="22"/>
        </w:rPr>
        <w:t>Staph</w:t>
      </w:r>
      <w:r w:rsidR="00912A80">
        <w:rPr>
          <w:sz w:val="22"/>
          <w:szCs w:val="22"/>
        </w:rPr>
        <w:t xml:space="preserve"> coverage</w:t>
      </w:r>
    </w:p>
    <w:p w14:paraId="532844A8" w14:textId="1A8FE8EA" w:rsidR="00912A80" w:rsidRPr="00AE0B49" w:rsidRDefault="00912A80" w:rsidP="00912A80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Does not need to be used in combination with metronidazole for the treatment of intra-abdominal infections whereas ciprofloxacin and levofloxacin do</w:t>
      </w:r>
    </w:p>
    <w:p w14:paraId="41783568" w14:textId="330B4A25" w:rsidR="00A50228" w:rsidRPr="00AE0B49" w:rsidRDefault="00912A80" w:rsidP="00A50228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Ci</w:t>
      </w:r>
      <w:r w:rsidR="00A50228" w:rsidRPr="00AE0B49">
        <w:rPr>
          <w:sz w:val="22"/>
          <w:szCs w:val="22"/>
        </w:rPr>
        <w:t>p</w:t>
      </w:r>
      <w:r>
        <w:rPr>
          <w:sz w:val="22"/>
          <w:szCs w:val="22"/>
        </w:rPr>
        <w:t>r</w:t>
      </w:r>
      <w:r w:rsidR="00A50228" w:rsidRPr="00AE0B49">
        <w:rPr>
          <w:sz w:val="22"/>
          <w:szCs w:val="22"/>
        </w:rPr>
        <w:t>o</w:t>
      </w:r>
      <w:r>
        <w:rPr>
          <w:sz w:val="22"/>
          <w:szCs w:val="22"/>
        </w:rPr>
        <w:t>floxacin has the most potency</w:t>
      </w:r>
      <w:r w:rsidR="00A50228" w:rsidRPr="00AE0B49">
        <w:rPr>
          <w:sz w:val="22"/>
          <w:szCs w:val="22"/>
        </w:rPr>
        <w:t xml:space="preserve"> against</w:t>
      </w:r>
      <w:r>
        <w:rPr>
          <w:sz w:val="22"/>
          <w:szCs w:val="22"/>
        </w:rPr>
        <w:t xml:space="preserve"> aerobic</w:t>
      </w:r>
      <w:r w:rsidR="00A50228" w:rsidRPr="00AE0B49">
        <w:rPr>
          <w:sz w:val="22"/>
          <w:szCs w:val="22"/>
        </w:rPr>
        <w:t xml:space="preserve"> gram neg</w:t>
      </w:r>
      <w:r>
        <w:rPr>
          <w:sz w:val="22"/>
          <w:szCs w:val="22"/>
        </w:rPr>
        <w:t>ative</w:t>
      </w:r>
      <w:r w:rsidR="00A50228" w:rsidRPr="00AE0B49">
        <w:rPr>
          <w:sz w:val="22"/>
          <w:szCs w:val="22"/>
        </w:rPr>
        <w:t xml:space="preserve"> bacilli</w:t>
      </w:r>
    </w:p>
    <w:p w14:paraId="5BDAB370" w14:textId="0E5A92F4" w:rsidR="00A50228" w:rsidRPr="00AE0B49" w:rsidRDefault="00A50228" w:rsidP="00A5022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AE0B49">
        <w:rPr>
          <w:sz w:val="22"/>
          <w:szCs w:val="22"/>
        </w:rPr>
        <w:t>Levoflox</w:t>
      </w:r>
      <w:r w:rsidR="00912A80">
        <w:rPr>
          <w:sz w:val="22"/>
          <w:szCs w:val="22"/>
        </w:rPr>
        <w:t>acin</w:t>
      </w:r>
      <w:r w:rsidRPr="00AE0B49">
        <w:rPr>
          <w:sz w:val="22"/>
          <w:szCs w:val="22"/>
        </w:rPr>
        <w:t xml:space="preserve"> and moxi</w:t>
      </w:r>
      <w:r w:rsidR="00912A80">
        <w:rPr>
          <w:sz w:val="22"/>
          <w:szCs w:val="22"/>
        </w:rPr>
        <w:t>floxacin are</w:t>
      </w:r>
      <w:r w:rsidRPr="00AE0B49">
        <w:rPr>
          <w:sz w:val="22"/>
          <w:szCs w:val="22"/>
        </w:rPr>
        <w:t xml:space="preserve"> more active </w:t>
      </w:r>
      <w:r w:rsidR="00912A80">
        <w:rPr>
          <w:sz w:val="22"/>
          <w:szCs w:val="22"/>
        </w:rPr>
        <w:t xml:space="preserve">against </w:t>
      </w:r>
      <w:r w:rsidRPr="00AE0B49">
        <w:rPr>
          <w:sz w:val="22"/>
          <w:szCs w:val="22"/>
        </w:rPr>
        <w:t>respiratory</w:t>
      </w:r>
      <w:r w:rsidR="00912A80">
        <w:rPr>
          <w:sz w:val="22"/>
          <w:szCs w:val="22"/>
        </w:rPr>
        <w:t xml:space="preserve"> bacteria than c</w:t>
      </w:r>
      <w:r w:rsidRPr="00AE0B49">
        <w:rPr>
          <w:sz w:val="22"/>
          <w:szCs w:val="22"/>
        </w:rPr>
        <w:t>ipro</w:t>
      </w:r>
      <w:r w:rsidR="00912A80">
        <w:rPr>
          <w:sz w:val="22"/>
          <w:szCs w:val="22"/>
        </w:rPr>
        <w:t>floxacin</w:t>
      </w:r>
    </w:p>
    <w:p w14:paraId="1EA60696" w14:textId="709D1528" w:rsidR="00C04158" w:rsidRPr="008C3BED" w:rsidRDefault="00A50228" w:rsidP="008C3BED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AE0B49">
        <w:rPr>
          <w:sz w:val="22"/>
          <w:szCs w:val="22"/>
        </w:rPr>
        <w:t>Cipro</w:t>
      </w:r>
      <w:r w:rsidR="00912A80">
        <w:rPr>
          <w:sz w:val="22"/>
          <w:szCs w:val="22"/>
        </w:rPr>
        <w:t xml:space="preserve">floxacin has better </w:t>
      </w:r>
      <w:r w:rsidR="00912A80" w:rsidRPr="00912A80">
        <w:rPr>
          <w:i/>
          <w:sz w:val="22"/>
          <w:szCs w:val="22"/>
        </w:rPr>
        <w:t>Pseudomon</w:t>
      </w:r>
      <w:r w:rsidRPr="00912A80">
        <w:rPr>
          <w:i/>
          <w:sz w:val="22"/>
          <w:szCs w:val="22"/>
        </w:rPr>
        <w:t>as</w:t>
      </w:r>
      <w:r w:rsidRPr="00AE0B49">
        <w:rPr>
          <w:sz w:val="22"/>
          <w:szCs w:val="22"/>
        </w:rPr>
        <w:t xml:space="preserve"> coverage and Levo</w:t>
      </w:r>
      <w:r w:rsidR="00912A80">
        <w:rPr>
          <w:sz w:val="22"/>
          <w:szCs w:val="22"/>
        </w:rPr>
        <w:t xml:space="preserve">floxacin and </w:t>
      </w:r>
      <w:r w:rsidRPr="00AE0B49">
        <w:rPr>
          <w:sz w:val="22"/>
          <w:szCs w:val="22"/>
        </w:rPr>
        <w:t>Mox</w:t>
      </w:r>
      <w:r w:rsidR="00912A80">
        <w:rPr>
          <w:sz w:val="22"/>
          <w:szCs w:val="22"/>
        </w:rPr>
        <w:t>ifloxacin have</w:t>
      </w:r>
      <w:r w:rsidRPr="00AE0B49">
        <w:rPr>
          <w:sz w:val="22"/>
          <w:szCs w:val="22"/>
        </w:rPr>
        <w:t xml:space="preserve"> better </w:t>
      </w:r>
      <w:r w:rsidR="00912A80">
        <w:rPr>
          <w:i/>
          <w:sz w:val="22"/>
          <w:szCs w:val="22"/>
        </w:rPr>
        <w:t xml:space="preserve">Strep </w:t>
      </w:r>
      <w:proofErr w:type="spellStart"/>
      <w:r w:rsidR="00912A80">
        <w:rPr>
          <w:i/>
          <w:sz w:val="22"/>
          <w:szCs w:val="22"/>
        </w:rPr>
        <w:t>pneumo</w:t>
      </w:r>
      <w:proofErr w:type="spellEnd"/>
      <w:r w:rsidRPr="00AE0B49">
        <w:rPr>
          <w:sz w:val="22"/>
          <w:szCs w:val="22"/>
        </w:rPr>
        <w:t xml:space="preserve"> coverage</w:t>
      </w:r>
    </w:p>
    <w:p w14:paraId="62576628" w14:textId="77777777" w:rsidR="00C04158" w:rsidRPr="00AE0B49" w:rsidRDefault="00C04158">
      <w:pPr>
        <w:rPr>
          <w:sz w:val="22"/>
          <w:szCs w:val="22"/>
        </w:rPr>
      </w:pPr>
    </w:p>
    <w:p w14:paraId="1B88F181" w14:textId="2F672C46" w:rsidR="002C571C" w:rsidRPr="008C3BED" w:rsidRDefault="002C571C" w:rsidP="00C04158">
      <w:pPr>
        <w:pStyle w:val="ListParagraph"/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8C3BED">
        <w:rPr>
          <w:b/>
          <w:sz w:val="22"/>
          <w:szCs w:val="22"/>
          <w:u w:val="single"/>
        </w:rPr>
        <w:t>Macrolides</w:t>
      </w:r>
      <w:r w:rsidR="008C3BED">
        <w:rPr>
          <w:sz w:val="22"/>
          <w:szCs w:val="22"/>
        </w:rPr>
        <w:t xml:space="preserve"> – Azithromycin (IV, PO), erythromycin (IV, PO), clarithromycin (PO)</w:t>
      </w:r>
    </w:p>
    <w:p w14:paraId="794E1D1A" w14:textId="77777777" w:rsidR="00544824" w:rsidRPr="00544824" w:rsidRDefault="00544824" w:rsidP="0054482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44824">
        <w:rPr>
          <w:b/>
          <w:sz w:val="22"/>
          <w:szCs w:val="22"/>
        </w:rPr>
        <w:t>MOA:</w:t>
      </w:r>
      <w:r w:rsidRPr="00544824">
        <w:rPr>
          <w:sz w:val="22"/>
          <w:szCs w:val="22"/>
        </w:rPr>
        <w:t xml:space="preserve"> </w:t>
      </w:r>
      <w:r w:rsidRPr="00544824">
        <w:rPr>
          <w:rFonts w:cs="Arial"/>
          <w:color w:val="000000"/>
          <w:sz w:val="22"/>
          <w:szCs w:val="22"/>
          <w:shd w:val="clear" w:color="auto" w:fill="FFFFFF"/>
        </w:rPr>
        <w:t>Inhibits RNA-dependent protein synthes</w:t>
      </w:r>
      <w:r>
        <w:rPr>
          <w:rFonts w:cs="Arial"/>
          <w:color w:val="000000"/>
          <w:sz w:val="22"/>
          <w:szCs w:val="22"/>
          <w:shd w:val="clear" w:color="auto" w:fill="FFFFFF"/>
        </w:rPr>
        <w:t>is at the chain elongation step and</w:t>
      </w:r>
      <w:r w:rsidRPr="00544824">
        <w:rPr>
          <w:rFonts w:cs="Arial"/>
          <w:color w:val="000000"/>
          <w:sz w:val="22"/>
          <w:szCs w:val="22"/>
          <w:shd w:val="clear" w:color="auto" w:fill="FFFFFF"/>
        </w:rPr>
        <w:t xml:space="preserve"> binds to th</w:t>
      </w:r>
      <w:r>
        <w:rPr>
          <w:rFonts w:cs="Arial"/>
          <w:color w:val="000000"/>
          <w:sz w:val="22"/>
          <w:szCs w:val="22"/>
          <w:shd w:val="clear" w:color="auto" w:fill="FFFFFF"/>
        </w:rPr>
        <w:t>e 50S ribosomal subunit</w:t>
      </w:r>
    </w:p>
    <w:p w14:paraId="0869DE31" w14:textId="3465C2FC" w:rsidR="00544824" w:rsidRPr="00544824" w:rsidRDefault="00544824" w:rsidP="0054482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44824">
        <w:rPr>
          <w:b/>
          <w:sz w:val="22"/>
          <w:szCs w:val="22"/>
        </w:rPr>
        <w:t xml:space="preserve">Antimicrobial spectrum:  </w:t>
      </w:r>
      <w:r w:rsidRPr="00544824">
        <w:rPr>
          <w:rFonts w:eastAsia="Times New Roman"/>
          <w:color w:val="333333"/>
          <w:sz w:val="22"/>
          <w:szCs w:val="22"/>
        </w:rPr>
        <w:t xml:space="preserve">Aerobic and anaerobic gram-positive cocci (except for most </w:t>
      </w:r>
      <w:r w:rsidRPr="00544824">
        <w:rPr>
          <w:rFonts w:eastAsia="Times New Roman"/>
          <w:i/>
          <w:color w:val="333333"/>
          <w:sz w:val="22"/>
          <w:szCs w:val="22"/>
        </w:rPr>
        <w:t>Enterococci</w:t>
      </w:r>
      <w:r w:rsidRPr="00544824">
        <w:rPr>
          <w:rFonts w:eastAsia="Times New Roman"/>
          <w:color w:val="333333"/>
          <w:sz w:val="22"/>
          <w:szCs w:val="22"/>
        </w:rPr>
        <w:t xml:space="preserve"> and many </w:t>
      </w:r>
      <w:r w:rsidRPr="00544824">
        <w:rPr>
          <w:rFonts w:eastAsia="Times New Roman"/>
          <w:i/>
          <w:iCs/>
          <w:color w:val="333333"/>
          <w:sz w:val="22"/>
          <w:szCs w:val="22"/>
        </w:rPr>
        <w:t xml:space="preserve">Staphylococcus </w:t>
      </w:r>
      <w:r w:rsidRPr="00544824">
        <w:rPr>
          <w:rFonts w:eastAsia="Times New Roman"/>
          <w:color w:val="333333"/>
          <w:sz w:val="22"/>
          <w:szCs w:val="22"/>
        </w:rPr>
        <w:t xml:space="preserve">strains); </w:t>
      </w:r>
      <w:r w:rsidRPr="00544824">
        <w:rPr>
          <w:rFonts w:eastAsia="Times New Roman"/>
          <w:i/>
          <w:iCs/>
          <w:color w:val="333333"/>
          <w:sz w:val="22"/>
          <w:szCs w:val="22"/>
        </w:rPr>
        <w:t xml:space="preserve">Strep </w:t>
      </w:r>
      <w:proofErr w:type="spellStart"/>
      <w:r w:rsidRPr="00544824">
        <w:rPr>
          <w:rFonts w:eastAsia="Times New Roman"/>
          <w:i/>
          <w:iCs/>
          <w:color w:val="333333"/>
          <w:sz w:val="22"/>
          <w:szCs w:val="22"/>
        </w:rPr>
        <w:t>pneumo</w:t>
      </w:r>
      <w:proofErr w:type="spellEnd"/>
      <w:r w:rsidRPr="00544824">
        <w:rPr>
          <w:rFonts w:eastAsia="Times New Roman"/>
          <w:i/>
          <w:iCs/>
          <w:color w:val="333333"/>
          <w:sz w:val="22"/>
          <w:szCs w:val="22"/>
        </w:rPr>
        <w:t xml:space="preserve"> </w:t>
      </w:r>
      <w:r w:rsidRPr="00544824">
        <w:rPr>
          <w:rFonts w:eastAsia="Times New Roman"/>
          <w:color w:val="333333"/>
          <w:sz w:val="22"/>
          <w:szCs w:val="22"/>
        </w:rPr>
        <w:t>and </w:t>
      </w:r>
      <w:r w:rsidRPr="00544824">
        <w:rPr>
          <w:rFonts w:eastAsia="Times New Roman"/>
          <w:i/>
          <w:iCs/>
          <w:color w:val="333333"/>
          <w:sz w:val="22"/>
          <w:szCs w:val="22"/>
        </w:rPr>
        <w:t>Strep pyogenes</w:t>
      </w:r>
      <w:r w:rsidRPr="00544824">
        <w:rPr>
          <w:rFonts w:eastAsia="Times New Roman"/>
          <w:color w:val="333333"/>
          <w:sz w:val="22"/>
          <w:szCs w:val="22"/>
        </w:rPr>
        <w:t> strains</w:t>
      </w:r>
      <w:r>
        <w:rPr>
          <w:rFonts w:eastAsia="Times New Roman"/>
          <w:color w:val="333333"/>
          <w:sz w:val="22"/>
          <w:szCs w:val="22"/>
        </w:rPr>
        <w:t>;</w:t>
      </w:r>
      <w:r>
        <w:rPr>
          <w:sz w:val="22"/>
          <w:szCs w:val="22"/>
        </w:rPr>
        <w:t xml:space="preserve"> also cover </w:t>
      </w:r>
      <w:proofErr w:type="spellStart"/>
      <w:r>
        <w:rPr>
          <w:sz w:val="22"/>
          <w:szCs w:val="22"/>
        </w:rPr>
        <w:t>atypicals</w:t>
      </w:r>
      <w:proofErr w:type="spellEnd"/>
    </w:p>
    <w:p w14:paraId="7488827C" w14:textId="17CCCE05" w:rsidR="00C04158" w:rsidRPr="00AE0B49" w:rsidRDefault="00C04158" w:rsidP="00C0415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44824">
        <w:rPr>
          <w:sz w:val="22"/>
          <w:szCs w:val="22"/>
        </w:rPr>
        <w:t>Common is GI upset (20-25%) Erythro</w:t>
      </w:r>
      <w:r w:rsidR="00544824" w:rsidRPr="00544824">
        <w:rPr>
          <w:sz w:val="22"/>
          <w:szCs w:val="22"/>
        </w:rPr>
        <w:t>mycin</w:t>
      </w:r>
      <w:r w:rsidRPr="00AE0B49">
        <w:rPr>
          <w:sz w:val="22"/>
          <w:szCs w:val="22"/>
        </w:rPr>
        <w:t xml:space="preserve"> &gt; Azith</w:t>
      </w:r>
      <w:r w:rsidR="00544824">
        <w:rPr>
          <w:sz w:val="22"/>
          <w:szCs w:val="22"/>
        </w:rPr>
        <w:t>romycin</w:t>
      </w:r>
      <w:r w:rsidRPr="00AE0B49">
        <w:rPr>
          <w:sz w:val="22"/>
          <w:szCs w:val="22"/>
        </w:rPr>
        <w:t xml:space="preserve"> and Clarith</w:t>
      </w:r>
      <w:r w:rsidR="00544824">
        <w:rPr>
          <w:sz w:val="22"/>
          <w:szCs w:val="22"/>
        </w:rPr>
        <w:t>romycin</w:t>
      </w:r>
    </w:p>
    <w:p w14:paraId="3402CF2D" w14:textId="531112DE" w:rsidR="00C04158" w:rsidRPr="00AE0B49" w:rsidRDefault="00C04158" w:rsidP="00C04158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AE0B49">
        <w:rPr>
          <w:sz w:val="22"/>
          <w:szCs w:val="22"/>
        </w:rPr>
        <w:t>Activate motilin</w:t>
      </w:r>
    </w:p>
    <w:p w14:paraId="147B6FC8" w14:textId="1EAEF7AB" w:rsidR="00C04158" w:rsidRPr="00AE0B49" w:rsidRDefault="00544824" w:rsidP="00C04158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Avoid use in </w:t>
      </w:r>
      <w:proofErr w:type="spellStart"/>
      <w:r w:rsidR="00C04158" w:rsidRPr="00AE0B49">
        <w:rPr>
          <w:sz w:val="22"/>
          <w:szCs w:val="22"/>
        </w:rPr>
        <w:t>QTc</w:t>
      </w:r>
      <w:proofErr w:type="spellEnd"/>
      <w:r w:rsidR="00C04158" w:rsidRPr="00AE0B49">
        <w:rPr>
          <w:sz w:val="22"/>
          <w:szCs w:val="22"/>
        </w:rPr>
        <w:t xml:space="preserve"> prolongation</w:t>
      </w:r>
    </w:p>
    <w:p w14:paraId="16C21BBA" w14:textId="77777777" w:rsidR="00C04158" w:rsidRDefault="00C04158">
      <w:pPr>
        <w:rPr>
          <w:sz w:val="22"/>
          <w:szCs w:val="22"/>
        </w:rPr>
      </w:pPr>
    </w:p>
    <w:p w14:paraId="3EF6028E" w14:textId="77777777" w:rsidR="00544824" w:rsidRDefault="00544824">
      <w:pPr>
        <w:rPr>
          <w:sz w:val="22"/>
          <w:szCs w:val="22"/>
        </w:rPr>
      </w:pPr>
    </w:p>
    <w:p w14:paraId="7ECCE696" w14:textId="77777777" w:rsidR="00544824" w:rsidRDefault="00544824">
      <w:pPr>
        <w:rPr>
          <w:sz w:val="22"/>
          <w:szCs w:val="22"/>
        </w:rPr>
      </w:pPr>
    </w:p>
    <w:p w14:paraId="15B70301" w14:textId="77777777" w:rsidR="00544824" w:rsidRDefault="00544824">
      <w:pPr>
        <w:rPr>
          <w:sz w:val="22"/>
          <w:szCs w:val="22"/>
        </w:rPr>
      </w:pPr>
    </w:p>
    <w:p w14:paraId="28FAF03E" w14:textId="77777777" w:rsidR="00544824" w:rsidRPr="00AE0B49" w:rsidRDefault="00544824">
      <w:pPr>
        <w:rPr>
          <w:sz w:val="22"/>
          <w:szCs w:val="22"/>
        </w:rPr>
      </w:pPr>
    </w:p>
    <w:p w14:paraId="0E1977C6" w14:textId="5FFE602E" w:rsidR="00404E62" w:rsidRDefault="002C571C" w:rsidP="00404E62">
      <w:pPr>
        <w:pStyle w:val="ListParagraph"/>
        <w:numPr>
          <w:ilvl w:val="0"/>
          <w:numId w:val="1"/>
        </w:numPr>
        <w:rPr>
          <w:b/>
          <w:sz w:val="22"/>
          <w:szCs w:val="22"/>
          <w:u w:val="single"/>
        </w:rPr>
      </w:pPr>
      <w:proofErr w:type="spellStart"/>
      <w:r w:rsidRPr="00544824">
        <w:rPr>
          <w:b/>
          <w:sz w:val="22"/>
          <w:szCs w:val="22"/>
          <w:u w:val="single"/>
        </w:rPr>
        <w:lastRenderedPageBreak/>
        <w:t>Lincosamide</w:t>
      </w:r>
      <w:proofErr w:type="spellEnd"/>
      <w:r w:rsidR="00544824">
        <w:rPr>
          <w:sz w:val="22"/>
          <w:szCs w:val="22"/>
        </w:rPr>
        <w:t xml:space="preserve"> – Clindamycin (IV, PO)</w:t>
      </w:r>
    </w:p>
    <w:p w14:paraId="03A970C0" w14:textId="46977693" w:rsidR="00544824" w:rsidRPr="00544824" w:rsidRDefault="00544824" w:rsidP="00544824">
      <w:pPr>
        <w:pStyle w:val="ListParagraph"/>
        <w:numPr>
          <w:ilvl w:val="1"/>
          <w:numId w:val="1"/>
        </w:numPr>
        <w:rPr>
          <w:b/>
          <w:sz w:val="22"/>
          <w:szCs w:val="22"/>
          <w:u w:val="single"/>
        </w:rPr>
      </w:pPr>
      <w:r w:rsidRPr="00544824">
        <w:rPr>
          <w:b/>
          <w:sz w:val="22"/>
          <w:szCs w:val="22"/>
        </w:rPr>
        <w:t>MOA:</w:t>
      </w:r>
      <w:r w:rsidRPr="00544824">
        <w:rPr>
          <w:sz w:val="22"/>
          <w:szCs w:val="22"/>
        </w:rPr>
        <w:t xml:space="preserve"> </w:t>
      </w:r>
      <w:r w:rsidRPr="00544824">
        <w:rPr>
          <w:rFonts w:cs="Arial"/>
          <w:color w:val="000000"/>
          <w:sz w:val="22"/>
          <w:szCs w:val="22"/>
          <w:shd w:val="clear" w:color="auto" w:fill="FFFFFF"/>
        </w:rPr>
        <w:t>Reversibly binds to 50S ribosomal subunits preventing peptide bond formation</w:t>
      </w:r>
      <w:r w:rsidR="00131AD3">
        <w:rPr>
          <w:rFonts w:cs="Arial"/>
          <w:color w:val="000000"/>
          <w:sz w:val="22"/>
          <w:szCs w:val="22"/>
          <w:shd w:val="clear" w:color="auto" w:fill="FFFFFF"/>
        </w:rPr>
        <w:t>,</w:t>
      </w:r>
      <w:r w:rsidRPr="00544824">
        <w:rPr>
          <w:rFonts w:cs="Arial"/>
          <w:color w:val="000000"/>
          <w:sz w:val="22"/>
          <w:szCs w:val="22"/>
          <w:shd w:val="clear" w:color="auto" w:fill="FFFFFF"/>
        </w:rPr>
        <w:t xml:space="preserve"> thus inhibiting bacterial protein synthesis</w:t>
      </w:r>
    </w:p>
    <w:p w14:paraId="6280309C" w14:textId="77777777" w:rsidR="00B558AF" w:rsidRPr="00B558AF" w:rsidRDefault="00131AD3" w:rsidP="00544824">
      <w:pPr>
        <w:pStyle w:val="ListParagraph"/>
        <w:numPr>
          <w:ilvl w:val="1"/>
          <w:numId w:val="1"/>
        </w:numPr>
        <w:rPr>
          <w:b/>
          <w:sz w:val="22"/>
          <w:szCs w:val="22"/>
          <w:u w:val="single"/>
        </w:rPr>
      </w:pPr>
      <w:r w:rsidRPr="00131AD3">
        <w:rPr>
          <w:b/>
          <w:sz w:val="22"/>
          <w:szCs w:val="22"/>
        </w:rPr>
        <w:t>Antimicrobial spectrum:</w:t>
      </w:r>
      <w:r w:rsidRPr="00131AD3">
        <w:rPr>
          <w:sz w:val="22"/>
          <w:szCs w:val="22"/>
        </w:rPr>
        <w:t xml:space="preserve"> </w:t>
      </w:r>
    </w:p>
    <w:p w14:paraId="5D8BBCCC" w14:textId="77777777" w:rsidR="00B558AF" w:rsidRPr="00B558AF" w:rsidRDefault="00B558AF" w:rsidP="00B558AF">
      <w:pPr>
        <w:pStyle w:val="ListParagraph"/>
        <w:numPr>
          <w:ilvl w:val="2"/>
          <w:numId w:val="1"/>
        </w:numPr>
        <w:rPr>
          <w:b/>
          <w:sz w:val="22"/>
          <w:szCs w:val="22"/>
          <w:u w:val="single"/>
        </w:rPr>
      </w:pPr>
      <w:r w:rsidRPr="00B558AF">
        <w:rPr>
          <w:i/>
          <w:sz w:val="22"/>
          <w:szCs w:val="22"/>
        </w:rPr>
        <w:t>Strep</w:t>
      </w:r>
      <w:r>
        <w:rPr>
          <w:sz w:val="22"/>
          <w:szCs w:val="22"/>
        </w:rPr>
        <w:t xml:space="preserve"> and </w:t>
      </w:r>
      <w:r w:rsidRPr="00B558AF">
        <w:rPr>
          <w:i/>
          <w:sz w:val="22"/>
          <w:szCs w:val="22"/>
        </w:rPr>
        <w:t>Staph</w:t>
      </w:r>
      <w:r w:rsidR="00131AD3" w:rsidRPr="00131AD3">
        <w:rPr>
          <w:sz w:val="22"/>
          <w:szCs w:val="22"/>
        </w:rPr>
        <w:t xml:space="preserve">, </w:t>
      </w:r>
      <w:r w:rsidR="00131AD3" w:rsidRPr="00B558AF">
        <w:rPr>
          <w:i/>
          <w:sz w:val="22"/>
          <w:szCs w:val="22"/>
        </w:rPr>
        <w:t>M. catarrhalis</w:t>
      </w:r>
    </w:p>
    <w:p w14:paraId="3BACC9A8" w14:textId="283BB1A4" w:rsidR="00131AD3" w:rsidRPr="00B558AF" w:rsidRDefault="00B558AF" w:rsidP="00B558AF">
      <w:pPr>
        <w:pStyle w:val="ListParagraph"/>
        <w:numPr>
          <w:ilvl w:val="2"/>
          <w:numId w:val="1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Good anaerobic coverage – </w:t>
      </w:r>
      <w:proofErr w:type="spellStart"/>
      <w:r w:rsidR="00131AD3" w:rsidRPr="00B558AF">
        <w:rPr>
          <w:i/>
          <w:sz w:val="22"/>
          <w:szCs w:val="22"/>
        </w:rPr>
        <w:t>Bacteroides</w:t>
      </w:r>
      <w:proofErr w:type="spellEnd"/>
      <w:r>
        <w:rPr>
          <w:sz w:val="22"/>
          <w:szCs w:val="22"/>
        </w:rPr>
        <w:t xml:space="preserve"> and most </w:t>
      </w:r>
      <w:r>
        <w:rPr>
          <w:i/>
          <w:sz w:val="22"/>
          <w:szCs w:val="22"/>
        </w:rPr>
        <w:t>Clostridium</w:t>
      </w:r>
    </w:p>
    <w:p w14:paraId="02559C83" w14:textId="1BDAAB89" w:rsidR="00404E62" w:rsidRPr="00B558AF" w:rsidRDefault="00B558AF" w:rsidP="00B558AF">
      <w:pPr>
        <w:pStyle w:val="ListParagraph"/>
        <w:numPr>
          <w:ilvl w:val="2"/>
          <w:numId w:val="1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Not active against </w:t>
      </w:r>
      <w:r>
        <w:rPr>
          <w:i/>
          <w:sz w:val="22"/>
          <w:szCs w:val="22"/>
        </w:rPr>
        <w:t xml:space="preserve">Enterococci, H influenza, or N </w:t>
      </w:r>
      <w:proofErr w:type="spellStart"/>
      <w:r>
        <w:rPr>
          <w:i/>
          <w:sz w:val="22"/>
          <w:szCs w:val="22"/>
        </w:rPr>
        <w:t>meningitidis</w:t>
      </w:r>
      <w:proofErr w:type="spellEnd"/>
    </w:p>
    <w:p w14:paraId="36879AD0" w14:textId="48215905" w:rsidR="000C5017" w:rsidRDefault="00B558AF" w:rsidP="00404E6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Often use in combination with other antibiotics to i</w:t>
      </w:r>
      <w:r w:rsidR="000C5017" w:rsidRPr="00AE0B49">
        <w:rPr>
          <w:sz w:val="22"/>
          <w:szCs w:val="22"/>
        </w:rPr>
        <w:t>nhibit toxic shock and toxin production</w:t>
      </w:r>
    </w:p>
    <w:p w14:paraId="4CBC87D0" w14:textId="2E261B60" w:rsidR="00B558AF" w:rsidRDefault="007628BC" w:rsidP="00B558A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D-</w:t>
      </w:r>
      <w:r w:rsidR="00B558AF">
        <w:rPr>
          <w:sz w:val="22"/>
          <w:szCs w:val="22"/>
        </w:rPr>
        <w:t>test</w:t>
      </w:r>
    </w:p>
    <w:p w14:paraId="4CF03C62" w14:textId="58157B1F" w:rsidR="00B558AF" w:rsidRPr="00B558AF" w:rsidRDefault="007628BC" w:rsidP="00B558AF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positive D-t</w:t>
      </w:r>
      <w:r w:rsidR="00B558AF" w:rsidRPr="00B558AF">
        <w:rPr>
          <w:sz w:val="22"/>
          <w:szCs w:val="22"/>
        </w:rPr>
        <w:t xml:space="preserve">est </w:t>
      </w:r>
      <w:r w:rsidR="00B558AF" w:rsidRPr="00B558AF">
        <w:rPr>
          <w:color w:val="000000"/>
          <w:sz w:val="22"/>
          <w:szCs w:val="22"/>
          <w:shd w:val="clear" w:color="auto" w:fill="FFFFFF"/>
        </w:rPr>
        <w:t>indicates the presence of macrolide-inducible resistance to clindamycin</w:t>
      </w:r>
    </w:p>
    <w:p w14:paraId="346DDB13" w14:textId="77777777" w:rsidR="00B558AF" w:rsidRPr="00B558AF" w:rsidRDefault="00B558AF" w:rsidP="00B558AF">
      <w:pPr>
        <w:pStyle w:val="ListParagraph"/>
        <w:ind w:left="1860"/>
        <w:rPr>
          <w:sz w:val="22"/>
          <w:szCs w:val="22"/>
        </w:rPr>
      </w:pPr>
    </w:p>
    <w:p w14:paraId="2855EC38" w14:textId="374DA05B" w:rsidR="00B558AF" w:rsidRPr="00B558AF" w:rsidRDefault="00B558AF" w:rsidP="00B558AF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380D8825" wp14:editId="3782EA93">
            <wp:extent cx="2923761" cy="2417196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9504" cy="242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7A5E0" w14:textId="77777777" w:rsidR="00C04158" w:rsidRPr="00AE0B49" w:rsidRDefault="00C04158" w:rsidP="00C04158">
      <w:pPr>
        <w:pStyle w:val="ListParagraph"/>
        <w:ind w:left="1140"/>
        <w:rPr>
          <w:sz w:val="22"/>
          <w:szCs w:val="22"/>
        </w:rPr>
      </w:pPr>
    </w:p>
    <w:p w14:paraId="42640DFB" w14:textId="568086A0" w:rsidR="002C571C" w:rsidRPr="00E21F1B" w:rsidRDefault="002C571C" w:rsidP="003500B4">
      <w:pPr>
        <w:pStyle w:val="ListParagraph"/>
        <w:numPr>
          <w:ilvl w:val="0"/>
          <w:numId w:val="1"/>
        </w:numPr>
        <w:rPr>
          <w:b/>
          <w:sz w:val="22"/>
          <w:szCs w:val="22"/>
          <w:u w:val="single"/>
        </w:rPr>
      </w:pPr>
      <w:proofErr w:type="spellStart"/>
      <w:r w:rsidRPr="00E21F1B">
        <w:rPr>
          <w:b/>
          <w:sz w:val="22"/>
          <w:szCs w:val="22"/>
          <w:u w:val="single"/>
        </w:rPr>
        <w:t>Oxazolidinones</w:t>
      </w:r>
      <w:proofErr w:type="spellEnd"/>
      <w:r w:rsidR="00E21F1B">
        <w:rPr>
          <w:sz w:val="22"/>
          <w:szCs w:val="22"/>
        </w:rPr>
        <w:t xml:space="preserve"> – Linezolid (IV, PO), </w:t>
      </w:r>
      <w:proofErr w:type="spellStart"/>
      <w:r w:rsidR="00E21F1B">
        <w:rPr>
          <w:sz w:val="22"/>
          <w:szCs w:val="22"/>
        </w:rPr>
        <w:t>tedizolid</w:t>
      </w:r>
      <w:proofErr w:type="spellEnd"/>
      <w:r w:rsidR="00E21F1B">
        <w:rPr>
          <w:sz w:val="22"/>
          <w:szCs w:val="22"/>
        </w:rPr>
        <w:t xml:space="preserve"> (IV, PO)</w:t>
      </w:r>
    </w:p>
    <w:p w14:paraId="1BB98D81" w14:textId="266B75E9" w:rsidR="00E21F1B" w:rsidRPr="00A27C90" w:rsidRDefault="00E21F1B" w:rsidP="00E21F1B">
      <w:pPr>
        <w:pStyle w:val="ListParagraph"/>
        <w:numPr>
          <w:ilvl w:val="1"/>
          <w:numId w:val="1"/>
        </w:numPr>
        <w:rPr>
          <w:b/>
          <w:sz w:val="22"/>
          <w:szCs w:val="22"/>
          <w:u w:val="single"/>
        </w:rPr>
      </w:pPr>
      <w:r w:rsidRPr="00E21F1B">
        <w:rPr>
          <w:b/>
          <w:sz w:val="22"/>
          <w:szCs w:val="22"/>
        </w:rPr>
        <w:t xml:space="preserve">MOA: </w:t>
      </w:r>
      <w:r w:rsidRPr="00E21F1B">
        <w:rPr>
          <w:rFonts w:cs="Arial"/>
          <w:color w:val="000000"/>
          <w:sz w:val="22"/>
          <w:szCs w:val="22"/>
          <w:shd w:val="clear" w:color="auto" w:fill="FFFFFF"/>
        </w:rPr>
        <w:t>Inhibits bacterial protein synthesis by binding to bacterial 23S ribosomal RNA of the 50S subunit. This prevents the formation of a functional 70S initiation complex that is essential for the bacterial translation process</w:t>
      </w:r>
    </w:p>
    <w:p w14:paraId="496287BB" w14:textId="7F14E05D" w:rsidR="003500B4" w:rsidRPr="00A27C90" w:rsidRDefault="00A27C90" w:rsidP="00A27C90">
      <w:pPr>
        <w:pStyle w:val="ListParagraph"/>
        <w:numPr>
          <w:ilvl w:val="1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Antimicrobial spectrum:</w:t>
      </w:r>
      <w:r w:rsidRPr="00A27C90">
        <w:rPr>
          <w:sz w:val="22"/>
          <w:szCs w:val="22"/>
        </w:rPr>
        <w:t xml:space="preserve"> </w:t>
      </w:r>
      <w:r w:rsidRPr="00A27C90">
        <w:rPr>
          <w:sz w:val="22"/>
          <w:szCs w:val="22"/>
        </w:rPr>
        <w:t>Gram</w:t>
      </w:r>
      <w:r w:rsidRPr="00AE0B49">
        <w:rPr>
          <w:sz w:val="22"/>
          <w:szCs w:val="22"/>
        </w:rPr>
        <w:t xml:space="preserve"> positi</w:t>
      </w:r>
      <w:r>
        <w:rPr>
          <w:sz w:val="22"/>
          <w:szCs w:val="22"/>
        </w:rPr>
        <w:t xml:space="preserve">ve cocci – MRSA, MSSA, VREF, </w:t>
      </w:r>
      <w:r>
        <w:rPr>
          <w:i/>
          <w:sz w:val="22"/>
          <w:szCs w:val="22"/>
        </w:rPr>
        <w:t xml:space="preserve">Enterococci </w:t>
      </w:r>
      <w:r>
        <w:rPr>
          <w:sz w:val="22"/>
          <w:szCs w:val="22"/>
        </w:rPr>
        <w:t xml:space="preserve">and </w:t>
      </w:r>
      <w:r>
        <w:rPr>
          <w:i/>
          <w:sz w:val="22"/>
          <w:szCs w:val="22"/>
        </w:rPr>
        <w:t>Strep</w:t>
      </w:r>
      <w:r w:rsidRPr="00AE0B49">
        <w:rPr>
          <w:sz w:val="22"/>
          <w:szCs w:val="22"/>
        </w:rPr>
        <w:t xml:space="preserve"> </w:t>
      </w:r>
      <w:proofErr w:type="spellStart"/>
      <w:r w:rsidRPr="00E21F1B">
        <w:rPr>
          <w:i/>
          <w:sz w:val="22"/>
          <w:szCs w:val="22"/>
        </w:rPr>
        <w:t>pneumo</w:t>
      </w:r>
      <w:proofErr w:type="spellEnd"/>
    </w:p>
    <w:p w14:paraId="5EF04E56" w14:textId="7049E9CB" w:rsidR="00A27C90" w:rsidRPr="00A27C90" w:rsidRDefault="00A27C90" w:rsidP="00A27C90">
      <w:pPr>
        <w:pStyle w:val="ListParagraph"/>
        <w:numPr>
          <w:ilvl w:val="1"/>
          <w:numId w:val="1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Both with great oral bioavailability</w:t>
      </w:r>
    </w:p>
    <w:p w14:paraId="43FA3181" w14:textId="7F9D917F" w:rsidR="00A27C90" w:rsidRPr="00A27C90" w:rsidRDefault="00A27C90" w:rsidP="00A27C90">
      <w:pPr>
        <w:pStyle w:val="ListParagraph"/>
        <w:numPr>
          <w:ilvl w:val="1"/>
          <w:numId w:val="1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MAOI…?</w:t>
      </w:r>
    </w:p>
    <w:p w14:paraId="63FDF868" w14:textId="77777777" w:rsidR="003500B4" w:rsidRPr="00AE0B49" w:rsidRDefault="003500B4">
      <w:pPr>
        <w:rPr>
          <w:sz w:val="22"/>
          <w:szCs w:val="22"/>
        </w:rPr>
      </w:pPr>
    </w:p>
    <w:p w14:paraId="13791E0B" w14:textId="728B235F" w:rsidR="002C571C" w:rsidRPr="00B3232B" w:rsidRDefault="002C571C" w:rsidP="003500B4">
      <w:pPr>
        <w:pStyle w:val="ListParagraph"/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B3232B">
        <w:rPr>
          <w:b/>
          <w:sz w:val="22"/>
          <w:szCs w:val="22"/>
          <w:u w:val="single"/>
        </w:rPr>
        <w:t>Tetracyclines</w:t>
      </w:r>
      <w:r w:rsidR="00B3232B" w:rsidRPr="00B3232B">
        <w:rPr>
          <w:sz w:val="22"/>
          <w:szCs w:val="22"/>
        </w:rPr>
        <w:t xml:space="preserve"> – Doxycycline (IV, PO), minocycline (PO), tetracycline (PO)</w:t>
      </w:r>
    </w:p>
    <w:p w14:paraId="5ED8EF37" w14:textId="593B9EC7" w:rsidR="00B3232B" w:rsidRPr="00B3232B" w:rsidRDefault="00B3232B" w:rsidP="00B3232B">
      <w:pPr>
        <w:pStyle w:val="ListParagraph"/>
        <w:numPr>
          <w:ilvl w:val="1"/>
          <w:numId w:val="1"/>
        </w:numPr>
        <w:rPr>
          <w:b/>
          <w:sz w:val="22"/>
          <w:szCs w:val="22"/>
          <w:u w:val="single"/>
        </w:rPr>
      </w:pPr>
      <w:r w:rsidRPr="00B3232B">
        <w:rPr>
          <w:b/>
          <w:sz w:val="22"/>
          <w:szCs w:val="22"/>
        </w:rPr>
        <w:t xml:space="preserve">MOA: </w:t>
      </w:r>
      <w:r w:rsidRPr="00B3232B">
        <w:rPr>
          <w:rFonts w:cs="Arial"/>
          <w:color w:val="000000"/>
          <w:sz w:val="22"/>
          <w:szCs w:val="22"/>
          <w:shd w:val="clear" w:color="auto" w:fill="FFFFFF"/>
        </w:rPr>
        <w:t>Inhibits bacterial protein synthesis by binding with the 30S and possibly the 50S ribosomal s</w:t>
      </w:r>
      <w:r w:rsidRPr="00B3232B">
        <w:rPr>
          <w:rFonts w:cs="Arial"/>
          <w:color w:val="000000"/>
          <w:sz w:val="22"/>
          <w:szCs w:val="22"/>
          <w:shd w:val="clear" w:color="auto" w:fill="FFFFFF"/>
        </w:rPr>
        <w:t>ubunits</w:t>
      </w:r>
    </w:p>
    <w:p w14:paraId="5F47174D" w14:textId="48E9C291" w:rsidR="00B3232B" w:rsidRPr="00B3232B" w:rsidRDefault="00B3232B" w:rsidP="00B3232B">
      <w:pPr>
        <w:pStyle w:val="ListParagraph"/>
        <w:numPr>
          <w:ilvl w:val="1"/>
          <w:numId w:val="1"/>
        </w:numPr>
        <w:rPr>
          <w:b/>
          <w:sz w:val="22"/>
          <w:szCs w:val="22"/>
          <w:u w:val="single"/>
        </w:rPr>
      </w:pPr>
      <w:r w:rsidRPr="00B3232B">
        <w:rPr>
          <w:b/>
          <w:sz w:val="22"/>
          <w:szCs w:val="22"/>
        </w:rPr>
        <w:t xml:space="preserve">Antimicrobial spectrum: </w:t>
      </w:r>
    </w:p>
    <w:p w14:paraId="3C24BF07" w14:textId="263C0E5B" w:rsidR="00B3232B" w:rsidRPr="00B3232B" w:rsidRDefault="00B3232B" w:rsidP="00B3232B">
      <w:pPr>
        <w:pStyle w:val="ListParagraph"/>
        <w:numPr>
          <w:ilvl w:val="2"/>
          <w:numId w:val="1"/>
        </w:numPr>
        <w:rPr>
          <w:b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</w:rPr>
        <w:t>T</w:t>
      </w:r>
      <w:r w:rsidRPr="00B3232B">
        <w:rPr>
          <w:rFonts w:cs="Arial"/>
          <w:color w:val="000000"/>
          <w:sz w:val="22"/>
          <w:szCs w:val="22"/>
        </w:rPr>
        <w:t xml:space="preserve">etracyclines are considered broad-spectrum antibiotics that treat many aerobic gram-positive and gram-negative bacteria. </w:t>
      </w:r>
      <w:r>
        <w:rPr>
          <w:rFonts w:cs="Arial"/>
          <w:color w:val="000000"/>
          <w:sz w:val="22"/>
          <w:szCs w:val="22"/>
        </w:rPr>
        <w:t>They</w:t>
      </w:r>
      <w:r w:rsidRPr="00B3232B">
        <w:rPr>
          <w:rFonts w:cs="Arial"/>
          <w:color w:val="000000"/>
          <w:sz w:val="22"/>
          <w:szCs w:val="22"/>
        </w:rPr>
        <w:t xml:space="preserve"> also have activity against many atypical pathogens</w:t>
      </w:r>
      <w:r>
        <w:rPr>
          <w:rFonts w:cs="Arial"/>
          <w:color w:val="000000"/>
          <w:sz w:val="22"/>
          <w:szCs w:val="22"/>
        </w:rPr>
        <w:t>.</w:t>
      </w:r>
    </w:p>
    <w:p w14:paraId="3E78A34C" w14:textId="77777777" w:rsidR="00B3232B" w:rsidRPr="00B3232B" w:rsidRDefault="00B3232B" w:rsidP="00B3232B">
      <w:pPr>
        <w:pStyle w:val="ListParagraph"/>
        <w:numPr>
          <w:ilvl w:val="1"/>
          <w:numId w:val="1"/>
        </w:numPr>
        <w:rPr>
          <w:b/>
          <w:sz w:val="22"/>
          <w:szCs w:val="22"/>
          <w:u w:val="single"/>
        </w:rPr>
      </w:pPr>
      <w:proofErr w:type="spellStart"/>
      <w:r w:rsidRPr="00B3232B">
        <w:rPr>
          <w:sz w:val="22"/>
          <w:szCs w:val="22"/>
        </w:rPr>
        <w:t>Hyclate</w:t>
      </w:r>
      <w:proofErr w:type="spellEnd"/>
      <w:r w:rsidRPr="00B3232B">
        <w:rPr>
          <w:sz w:val="22"/>
          <w:szCs w:val="22"/>
        </w:rPr>
        <w:t xml:space="preserve"> vs. monohydrate</w:t>
      </w:r>
    </w:p>
    <w:p w14:paraId="3517B000" w14:textId="224A729D" w:rsidR="005C3B4A" w:rsidRPr="00B3232B" w:rsidRDefault="003500B4" w:rsidP="005C3B4A">
      <w:pPr>
        <w:pStyle w:val="ListParagraph"/>
        <w:numPr>
          <w:ilvl w:val="2"/>
          <w:numId w:val="1"/>
        </w:numPr>
        <w:rPr>
          <w:b/>
          <w:sz w:val="22"/>
          <w:szCs w:val="22"/>
          <w:u w:val="single"/>
        </w:rPr>
      </w:pPr>
      <w:r w:rsidRPr="00B3232B">
        <w:rPr>
          <w:sz w:val="22"/>
          <w:szCs w:val="22"/>
        </w:rPr>
        <w:t xml:space="preserve">Monohydrate may have reduced GI </w:t>
      </w:r>
      <w:r w:rsidR="00B3232B">
        <w:rPr>
          <w:sz w:val="22"/>
          <w:szCs w:val="22"/>
        </w:rPr>
        <w:t xml:space="preserve">side effects </w:t>
      </w:r>
      <w:r w:rsidRPr="00B3232B">
        <w:rPr>
          <w:sz w:val="22"/>
          <w:szCs w:val="22"/>
        </w:rPr>
        <w:t xml:space="preserve">due to slower dissolution </w:t>
      </w:r>
      <w:r w:rsidR="00B3232B">
        <w:rPr>
          <w:sz w:val="22"/>
          <w:szCs w:val="22"/>
        </w:rPr>
        <w:t xml:space="preserve">but </w:t>
      </w:r>
      <w:r w:rsidRPr="00B3232B">
        <w:rPr>
          <w:sz w:val="22"/>
          <w:szCs w:val="22"/>
        </w:rPr>
        <w:t xml:space="preserve">may </w:t>
      </w:r>
      <w:r w:rsidR="00B3232B">
        <w:rPr>
          <w:sz w:val="22"/>
          <w:szCs w:val="22"/>
        </w:rPr>
        <w:t xml:space="preserve">also be </w:t>
      </w:r>
      <w:r w:rsidRPr="00B3232B">
        <w:rPr>
          <w:sz w:val="22"/>
          <w:szCs w:val="22"/>
        </w:rPr>
        <w:t>less bioavailable at</w:t>
      </w:r>
      <w:r w:rsidR="00B3232B">
        <w:rPr>
          <w:sz w:val="22"/>
          <w:szCs w:val="22"/>
        </w:rPr>
        <w:t xml:space="preserve"> a</w:t>
      </w:r>
      <w:r w:rsidRPr="00B3232B">
        <w:rPr>
          <w:sz w:val="22"/>
          <w:szCs w:val="22"/>
        </w:rPr>
        <w:t xml:space="preserve"> higher pH</w:t>
      </w:r>
    </w:p>
    <w:p w14:paraId="5879898B" w14:textId="77777777" w:rsidR="005C3B4A" w:rsidRPr="00AE0B49" w:rsidRDefault="005C3B4A" w:rsidP="005C3B4A">
      <w:pPr>
        <w:rPr>
          <w:sz w:val="22"/>
          <w:szCs w:val="22"/>
        </w:rPr>
      </w:pPr>
    </w:p>
    <w:p w14:paraId="288246E4" w14:textId="77777777" w:rsidR="002C571C" w:rsidRPr="00AE0B49" w:rsidRDefault="002C571C">
      <w:pPr>
        <w:rPr>
          <w:sz w:val="22"/>
          <w:szCs w:val="22"/>
        </w:rPr>
      </w:pPr>
      <w:bookmarkStart w:id="0" w:name="_GoBack"/>
      <w:bookmarkEnd w:id="0"/>
    </w:p>
    <w:sectPr w:rsidR="002C571C" w:rsidRPr="00AE0B49" w:rsidSect="00D14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13D"/>
    <w:multiLevelType w:val="multilevel"/>
    <w:tmpl w:val="EFB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F92671"/>
    <w:multiLevelType w:val="multilevel"/>
    <w:tmpl w:val="CBA4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B61B26"/>
    <w:multiLevelType w:val="hybridMultilevel"/>
    <w:tmpl w:val="4F968A9E"/>
    <w:lvl w:ilvl="0" w:tplc="5D9C977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B67A0"/>
    <w:multiLevelType w:val="hybridMultilevel"/>
    <w:tmpl w:val="5184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2151D"/>
    <w:multiLevelType w:val="multilevel"/>
    <w:tmpl w:val="67A6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9E57D5"/>
    <w:multiLevelType w:val="hybridMultilevel"/>
    <w:tmpl w:val="BBD0B548"/>
    <w:lvl w:ilvl="0" w:tplc="5D9C977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DDE3CA5"/>
    <w:multiLevelType w:val="hybridMultilevel"/>
    <w:tmpl w:val="6E50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D6FB4"/>
    <w:multiLevelType w:val="hybridMultilevel"/>
    <w:tmpl w:val="CFA44D72"/>
    <w:lvl w:ilvl="0" w:tplc="5D9C977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5481AE5"/>
    <w:multiLevelType w:val="hybridMultilevel"/>
    <w:tmpl w:val="33361EFC"/>
    <w:lvl w:ilvl="0" w:tplc="5D9C977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AB95C2A"/>
    <w:multiLevelType w:val="hybridMultilevel"/>
    <w:tmpl w:val="1278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127C6"/>
    <w:multiLevelType w:val="hybridMultilevel"/>
    <w:tmpl w:val="1572F7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D281B3C"/>
    <w:multiLevelType w:val="hybridMultilevel"/>
    <w:tmpl w:val="2654B1EE"/>
    <w:lvl w:ilvl="0" w:tplc="0409000F">
      <w:start w:val="1"/>
      <w:numFmt w:val="decimal"/>
      <w:lvlText w:val="%1."/>
      <w:lvlJc w:val="left"/>
      <w:pPr>
        <w:ind w:left="420" w:hanging="360"/>
      </w:p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FD21DB0"/>
    <w:multiLevelType w:val="hybridMultilevel"/>
    <w:tmpl w:val="52C26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76348"/>
    <w:multiLevelType w:val="hybridMultilevel"/>
    <w:tmpl w:val="C60EBFE8"/>
    <w:lvl w:ilvl="0" w:tplc="A2ECE5DC">
      <w:start w:val="1"/>
      <w:numFmt w:val="bullet"/>
      <w:lvlText w:val="-"/>
      <w:lvlJc w:val="left"/>
      <w:pPr>
        <w:ind w:left="420" w:hanging="360"/>
      </w:pPr>
      <w:rPr>
        <w:rFonts w:ascii="Lato-Regular" w:eastAsiaTheme="minorHAnsi" w:hAnsi="Lato-Regular" w:cs="Lato-Regul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77124266"/>
    <w:multiLevelType w:val="hybridMultilevel"/>
    <w:tmpl w:val="9BAEEE96"/>
    <w:lvl w:ilvl="0" w:tplc="99062426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2"/>
  </w:num>
  <w:num w:numId="5">
    <w:abstractNumId w:val="11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1C"/>
    <w:rsid w:val="000056CE"/>
    <w:rsid w:val="0000619F"/>
    <w:rsid w:val="0005283B"/>
    <w:rsid w:val="000868C0"/>
    <w:rsid w:val="000A3A6F"/>
    <w:rsid w:val="000C5017"/>
    <w:rsid w:val="000C6E3B"/>
    <w:rsid w:val="000F6CAD"/>
    <w:rsid w:val="00131AD3"/>
    <w:rsid w:val="001618F1"/>
    <w:rsid w:val="001944D5"/>
    <w:rsid w:val="001C42AE"/>
    <w:rsid w:val="001F216A"/>
    <w:rsid w:val="002C46A6"/>
    <w:rsid w:val="002C571C"/>
    <w:rsid w:val="00306D79"/>
    <w:rsid w:val="003500B4"/>
    <w:rsid w:val="00396D11"/>
    <w:rsid w:val="00404E62"/>
    <w:rsid w:val="00432BAD"/>
    <w:rsid w:val="004656D4"/>
    <w:rsid w:val="00480045"/>
    <w:rsid w:val="0048750F"/>
    <w:rsid w:val="004B0D13"/>
    <w:rsid w:val="00527CD2"/>
    <w:rsid w:val="00544824"/>
    <w:rsid w:val="00563565"/>
    <w:rsid w:val="00574861"/>
    <w:rsid w:val="005C3B4A"/>
    <w:rsid w:val="007000A6"/>
    <w:rsid w:val="00702E1C"/>
    <w:rsid w:val="007628BC"/>
    <w:rsid w:val="00882D99"/>
    <w:rsid w:val="008C3BED"/>
    <w:rsid w:val="008E7E0E"/>
    <w:rsid w:val="008F405F"/>
    <w:rsid w:val="00912A80"/>
    <w:rsid w:val="009A5E5B"/>
    <w:rsid w:val="009C09D0"/>
    <w:rsid w:val="00A27C90"/>
    <w:rsid w:val="00A50228"/>
    <w:rsid w:val="00A82FF6"/>
    <w:rsid w:val="00AD5ACD"/>
    <w:rsid w:val="00AE0B49"/>
    <w:rsid w:val="00B3232B"/>
    <w:rsid w:val="00B33915"/>
    <w:rsid w:val="00B558AF"/>
    <w:rsid w:val="00B755F0"/>
    <w:rsid w:val="00BC4CBC"/>
    <w:rsid w:val="00BE51FB"/>
    <w:rsid w:val="00C04158"/>
    <w:rsid w:val="00C27A4E"/>
    <w:rsid w:val="00C61E13"/>
    <w:rsid w:val="00C90DBD"/>
    <w:rsid w:val="00CD1E93"/>
    <w:rsid w:val="00CF0FC5"/>
    <w:rsid w:val="00CF7199"/>
    <w:rsid w:val="00D14C14"/>
    <w:rsid w:val="00DC46EF"/>
    <w:rsid w:val="00DF0002"/>
    <w:rsid w:val="00E21F1B"/>
    <w:rsid w:val="00E55295"/>
    <w:rsid w:val="00E74A68"/>
    <w:rsid w:val="00EB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8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7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0A6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C6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F405F"/>
  </w:style>
  <w:style w:type="paragraph" w:styleId="BalloonText">
    <w:name w:val="Balloon Text"/>
    <w:basedOn w:val="Normal"/>
    <w:link w:val="BalloonTextChar"/>
    <w:uiPriority w:val="99"/>
    <w:semiHidden/>
    <w:unhideWhenUsed/>
    <w:rsid w:val="008F4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5F"/>
    <w:rPr>
      <w:rFonts w:ascii="Tahoma" w:hAnsi="Tahoma" w:cs="Tahoma"/>
      <w:sz w:val="16"/>
      <w:szCs w:val="16"/>
    </w:rPr>
  </w:style>
  <w:style w:type="character" w:customStyle="1" w:styleId="highlightedsearchterm">
    <w:name w:val="highlightedsearchterm"/>
    <w:basedOn w:val="DefaultParagraphFont"/>
    <w:rsid w:val="00574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7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0A6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C6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F405F"/>
  </w:style>
  <w:style w:type="paragraph" w:styleId="BalloonText">
    <w:name w:val="Balloon Text"/>
    <w:basedOn w:val="Normal"/>
    <w:link w:val="BalloonTextChar"/>
    <w:uiPriority w:val="99"/>
    <w:semiHidden/>
    <w:unhideWhenUsed/>
    <w:rsid w:val="008F4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5F"/>
    <w:rPr>
      <w:rFonts w:ascii="Tahoma" w:hAnsi="Tahoma" w:cs="Tahoma"/>
      <w:sz w:val="16"/>
      <w:szCs w:val="16"/>
    </w:rPr>
  </w:style>
  <w:style w:type="character" w:customStyle="1" w:styleId="highlightedsearchterm">
    <w:name w:val="highlightedsearchterm"/>
    <w:basedOn w:val="DefaultParagraphFont"/>
    <w:rsid w:val="0057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7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Kern</dc:creator>
  <cp:lastModifiedBy>Russell Kern, Pharm.D., BCPS, NCPS</cp:lastModifiedBy>
  <cp:revision>25</cp:revision>
  <dcterms:created xsi:type="dcterms:W3CDTF">2016-04-12T23:52:00Z</dcterms:created>
  <dcterms:modified xsi:type="dcterms:W3CDTF">2016-04-15T21:30:00Z</dcterms:modified>
</cp:coreProperties>
</file>